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附件一：20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b/>
          <w:sz w:val="28"/>
          <w:szCs w:val="28"/>
        </w:rPr>
        <w:t>中国制冷学会（单位）会员大会参会回执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系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是否参观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相关企业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技术参观1</w:t>
            </w:r>
            <w:r>
              <w:rPr>
                <w:rFonts w:hint="eastAsia" w:ascii="宋体" w:hAnsi="宋体"/>
                <w:b/>
                <w:sz w:val="24"/>
                <w:szCs w:val="28"/>
                <w:lang w:eastAsia="zh-CN"/>
              </w:rPr>
              <w:t>（制冷空调类）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：</w:t>
            </w:r>
            <w:r>
              <w:rPr>
                <w:rFonts w:hint="eastAsia" w:ascii="宋体" w:hAnsi="宋体"/>
                <w:b/>
                <w:sz w:val="24"/>
                <w:szCs w:val="28"/>
                <w:lang w:eastAsia="zh-CN"/>
              </w:rPr>
              <w:t>远大空调有限公司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（  ）  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技术参观2</w:t>
            </w:r>
            <w:r>
              <w:rPr>
                <w:rFonts w:hint="eastAsia" w:ascii="宋体" w:hAnsi="宋体"/>
                <w:b/>
                <w:sz w:val="24"/>
                <w:szCs w:val="28"/>
                <w:lang w:eastAsia="zh-CN"/>
              </w:rPr>
              <w:t>（冷冻冷藏类）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  <w:lang w:eastAsia="zh-CN"/>
              </w:rPr>
              <w:t>云冷</w:t>
            </w:r>
            <w:r>
              <w:rPr>
                <w:rFonts w:hint="eastAsia" w:ascii="宋体" w:hAnsi="宋体"/>
                <w:b/>
                <w:sz w:val="24"/>
                <w:szCs w:val="28"/>
                <w:lang w:val="en-US" w:eastAsia="zh-CN"/>
              </w:rPr>
              <w:t>1号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（  ）    </w:t>
            </w:r>
            <w:bookmarkStart w:id="0" w:name="_GoBack"/>
            <w:bookmarkEnd w:id="0"/>
          </w:p>
          <w:p>
            <w:pPr>
              <w:spacing w:line="300" w:lineRule="auto"/>
              <w:jc w:val="left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不参观（  ）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请参会代表在两类参观单位中选择一家！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长沙现代凯莱大酒店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入住日期：      退房日期：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房间类型：大床（   ）间  双床（   ）间   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床位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（  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注1：受酒店房间预订及技术参观要求所限，请于20</w:t>
      </w:r>
      <w:r>
        <w:rPr>
          <w:rFonts w:hint="eastAsia" w:ascii="宋体" w:hAnsi="宋体"/>
          <w:b/>
          <w:szCs w:val="21"/>
          <w:lang w:val="en-US" w:eastAsia="zh-CN"/>
        </w:rPr>
        <w:t>20</w:t>
      </w:r>
      <w:r>
        <w:rPr>
          <w:rFonts w:hint="eastAsia"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>7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10</w:t>
      </w:r>
      <w:r>
        <w:rPr>
          <w:rFonts w:hint="eastAsia" w:ascii="宋体" w:hAnsi="宋体"/>
          <w:b/>
          <w:szCs w:val="21"/>
        </w:rPr>
        <w:t>日前填写回执并返回</w:t>
      </w:r>
    </w:p>
    <w:p>
      <w:pPr>
        <w:spacing w:line="320" w:lineRule="exact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注2：已回复过的参会代表不需要再回复本回执。</w:t>
      </w:r>
    </w:p>
    <w:p>
      <w:pPr>
        <w:spacing w:line="320" w:lineRule="exact"/>
        <w:jc w:val="left"/>
        <w:rPr>
          <w:rFonts w:ascii="宋体" w:hAnsi="宋体"/>
          <w:szCs w:val="21"/>
        </w:rPr>
      </w:pPr>
    </w:p>
    <w:p>
      <w:pPr>
        <w:spacing w:line="320" w:lineRule="exact"/>
        <w:jc w:val="left"/>
        <w:rPr>
          <w:rFonts w:ascii="宋体" w:hAnsi="宋体"/>
          <w:szCs w:val="21"/>
        </w:rPr>
      </w:pP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联系人：吴彤，高恩元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电话：010-68711615, 13520410124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Email：twu@car.org.cn，eygao@car.org.cn</w:t>
      </w:r>
    </w:p>
    <w:p>
      <w:pPr>
        <w:rPr>
          <w:sz w:val="28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4"/>
    <w:rsid w:val="0004172D"/>
    <w:rsid w:val="005F35E4"/>
    <w:rsid w:val="006B6180"/>
    <w:rsid w:val="006E55D3"/>
    <w:rsid w:val="00885545"/>
    <w:rsid w:val="008A7C6D"/>
    <w:rsid w:val="00AC322F"/>
    <w:rsid w:val="00D70AD2"/>
    <w:rsid w:val="00EF5A02"/>
    <w:rsid w:val="00F56C08"/>
    <w:rsid w:val="00FF4FEB"/>
    <w:rsid w:val="016A0D0C"/>
    <w:rsid w:val="050B246D"/>
    <w:rsid w:val="5FA237FB"/>
    <w:rsid w:val="6FE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2018-05-03T08:03:00Z</dcterms:created>
  <dc:creator>gaoenyuan</dc:creator>
  <cp:lastModifiedBy>越飞越高</cp:lastModifiedBy>
  <dcterms:modified xsi:type="dcterms:W3CDTF">2020-06-11T01:46:17Z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