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4AA8C" w14:textId="77777777" w:rsidR="009144F3" w:rsidRPr="004A1A86" w:rsidRDefault="0005189B">
      <w:pPr>
        <w:pStyle w:val="a5"/>
        <w:rPr>
          <w:rFonts w:ascii="方正小标宋_GBK" w:eastAsia="方正小标宋_GBK" w:hAnsi="Times New Roman" w:cs="Times New Roman"/>
        </w:rPr>
      </w:pPr>
      <w:r w:rsidRPr="004A1A86">
        <w:rPr>
          <w:rFonts w:ascii="方正小标宋_GBK" w:eastAsia="方正小标宋_GBK" w:hAnsi="Times New Roman" w:cs="Times New Roman" w:hint="eastAsia"/>
          <w:w w:val="95"/>
        </w:rPr>
        <w:t>2025</w:t>
      </w:r>
      <w:r w:rsidRPr="004A1A86">
        <w:rPr>
          <w:rFonts w:ascii="方正小标宋_GBK" w:eastAsia="方正小标宋_GBK" w:hAnsi="Times New Roman" w:cs="Times New Roman" w:hint="eastAsia"/>
          <w:spacing w:val="-9"/>
        </w:rPr>
        <w:t xml:space="preserve"> </w:t>
      </w:r>
      <w:r w:rsidRPr="004A1A86">
        <w:rPr>
          <w:rFonts w:ascii="方正小标宋_GBK" w:eastAsia="方正小标宋_GBK" w:hAnsi="Times New Roman" w:cs="Times New Roman" w:hint="eastAsia"/>
          <w:spacing w:val="-3"/>
          <w:w w:val="95"/>
        </w:rPr>
        <w:t xml:space="preserve">年 </w:t>
      </w:r>
      <w:r w:rsidRPr="004A1A86">
        <w:rPr>
          <w:rFonts w:ascii="方正小标宋_GBK" w:eastAsia="方正小标宋_GBK" w:hAnsi="Times New Roman" w:cs="Times New Roman" w:hint="eastAsia"/>
          <w:w w:val="95"/>
        </w:rPr>
        <w:t>CAR-ASHRAE</w:t>
      </w:r>
      <w:r w:rsidRPr="004A1A86">
        <w:rPr>
          <w:rFonts w:ascii="方正小标宋_GBK" w:eastAsia="方正小标宋_GBK" w:hAnsi="Times New Roman" w:cs="Times New Roman" w:hint="eastAsia"/>
          <w:spacing w:val="-7"/>
        </w:rPr>
        <w:t xml:space="preserve"> </w:t>
      </w:r>
      <w:r w:rsidRPr="004A1A86">
        <w:rPr>
          <w:rFonts w:ascii="方正小标宋_GBK" w:eastAsia="方正小标宋_GBK" w:hAnsi="Times New Roman" w:cs="Times New Roman" w:hint="eastAsia"/>
          <w:w w:val="95"/>
        </w:rPr>
        <w:t>学生设计竞赛题</w:t>
      </w:r>
      <w:r w:rsidRPr="004A1A86">
        <w:rPr>
          <w:rFonts w:ascii="方正小标宋_GBK" w:eastAsia="方正小标宋_GBK" w:hAnsi="Times New Roman" w:cs="Times New Roman" w:hint="eastAsia"/>
          <w:spacing w:val="-10"/>
          <w:w w:val="95"/>
        </w:rPr>
        <w:t>目</w:t>
      </w:r>
    </w:p>
    <w:p w14:paraId="0A960F3C" w14:textId="77777777" w:rsidR="009144F3" w:rsidRPr="004A1A86" w:rsidRDefault="0005189B" w:rsidP="004A1A86">
      <w:pPr>
        <w:pStyle w:val="1"/>
        <w:spacing w:beforeLines="20" w:before="48" w:afterLines="20" w:after="48" w:line="560" w:lineRule="atLeast"/>
        <w:ind w:left="0"/>
        <w:jc w:val="both"/>
        <w:rPr>
          <w:rFonts w:cs="Times New Roman" w:hint="eastAsia"/>
          <w:sz w:val="28"/>
          <w:szCs w:val="28"/>
        </w:rPr>
      </w:pPr>
      <w:r w:rsidRPr="004A1A86">
        <w:rPr>
          <w:rFonts w:cs="Times New Roman" w:hint="eastAsia"/>
          <w:w w:val="95"/>
          <w:sz w:val="28"/>
          <w:szCs w:val="28"/>
        </w:rPr>
        <w:t>一、设计题</w:t>
      </w:r>
      <w:r w:rsidRPr="004A1A86">
        <w:rPr>
          <w:rFonts w:cs="Times New Roman" w:hint="eastAsia"/>
          <w:spacing w:val="-10"/>
          <w:w w:val="95"/>
          <w:sz w:val="28"/>
          <w:szCs w:val="28"/>
        </w:rPr>
        <w:t>目</w:t>
      </w:r>
    </w:p>
    <w:p w14:paraId="39D31BA8" w14:textId="77777777" w:rsidR="009144F3" w:rsidRPr="004A1A86" w:rsidRDefault="0005189B" w:rsidP="004A1A86">
      <w:pPr>
        <w:pStyle w:val="a3"/>
        <w:spacing w:line="560" w:lineRule="atLeast"/>
        <w:ind w:left="0" w:firstLineChars="200" w:firstLine="554"/>
        <w:jc w:val="both"/>
        <w:rPr>
          <w:rFonts w:ascii="仿宋_GB2312" w:eastAsia="仿宋_GB2312" w:hAnsi="Times New Roman" w:cs="Times New Roman"/>
          <w:spacing w:val="-3"/>
        </w:rPr>
      </w:pPr>
      <w:r w:rsidRPr="004A1A86">
        <w:rPr>
          <w:rFonts w:ascii="仿宋_GB2312" w:eastAsia="仿宋_GB2312" w:hAnsi="Times New Roman" w:cs="Times New Roman" w:hint="eastAsia"/>
          <w:spacing w:val="-3"/>
        </w:rPr>
        <w:t>上海某美术馆建筑暖通空调工程设计</w:t>
      </w:r>
    </w:p>
    <w:p w14:paraId="02FC246A" w14:textId="77777777" w:rsidR="009144F3" w:rsidRPr="004A1A86" w:rsidRDefault="0005189B" w:rsidP="004A1A86">
      <w:pPr>
        <w:pStyle w:val="1"/>
        <w:spacing w:beforeLines="20" w:before="48" w:afterLines="20" w:after="48" w:line="560" w:lineRule="atLeast"/>
        <w:ind w:left="0"/>
        <w:jc w:val="both"/>
        <w:rPr>
          <w:rFonts w:cs="Times New Roman" w:hint="eastAsia"/>
          <w:w w:val="95"/>
          <w:sz w:val="28"/>
          <w:szCs w:val="28"/>
        </w:rPr>
      </w:pPr>
      <w:r w:rsidRPr="004A1A86">
        <w:rPr>
          <w:rFonts w:cs="Times New Roman" w:hint="eastAsia"/>
          <w:w w:val="95"/>
          <w:sz w:val="28"/>
          <w:szCs w:val="28"/>
        </w:rPr>
        <w:t>二、地理位置及建筑概况</w:t>
      </w:r>
    </w:p>
    <w:p w14:paraId="1E0D99CD" w14:textId="0AD69A2C" w:rsidR="009144F3" w:rsidRPr="004A1A86" w:rsidRDefault="0005189B" w:rsidP="004A1A86">
      <w:pPr>
        <w:pStyle w:val="a3"/>
        <w:spacing w:line="560" w:lineRule="atLeast"/>
        <w:ind w:left="0" w:firstLineChars="200" w:firstLine="554"/>
        <w:jc w:val="both"/>
        <w:rPr>
          <w:rFonts w:ascii="仿宋_GB2312" w:eastAsia="仿宋_GB2312" w:hAnsi="Times New Roman" w:cs="Times New Roman"/>
          <w:spacing w:val="-3"/>
        </w:rPr>
      </w:pPr>
      <w:r w:rsidRPr="004A1A86">
        <w:rPr>
          <w:rFonts w:ascii="仿宋_GB2312" w:eastAsia="仿宋_GB2312" w:hAnsi="Times New Roman" w:cs="Times New Roman" w:hint="eastAsia"/>
          <w:spacing w:val="-3"/>
        </w:rPr>
        <w:t>设计建筑位于上海市。建筑周边</w:t>
      </w:r>
      <w:proofErr w:type="gramStart"/>
      <w:r w:rsidRPr="004A1A86">
        <w:rPr>
          <w:rFonts w:ascii="仿宋_GB2312" w:eastAsia="仿宋_GB2312" w:hAnsi="Times New Roman" w:cs="Times New Roman" w:hint="eastAsia"/>
          <w:spacing w:val="-3"/>
        </w:rPr>
        <w:t>无自然</w:t>
      </w:r>
      <w:proofErr w:type="gramEnd"/>
      <w:r w:rsidRPr="004A1A86">
        <w:rPr>
          <w:rFonts w:ascii="仿宋_GB2312" w:eastAsia="仿宋_GB2312" w:hAnsi="Times New Roman" w:cs="Times New Roman" w:hint="eastAsia"/>
          <w:spacing w:val="-3"/>
        </w:rPr>
        <w:t>水系，地块周边目前无高层、密集建筑，场地空间较开阔。建筑所处地块情况详见总平面图。</w:t>
      </w:r>
    </w:p>
    <w:p w14:paraId="0AD21629" w14:textId="77777777" w:rsidR="009144F3" w:rsidRPr="004A1A86" w:rsidRDefault="0005189B" w:rsidP="004A1A86">
      <w:pPr>
        <w:pStyle w:val="a3"/>
        <w:spacing w:line="560" w:lineRule="atLeast"/>
        <w:ind w:left="0" w:firstLineChars="200" w:firstLine="554"/>
        <w:jc w:val="both"/>
        <w:rPr>
          <w:rFonts w:ascii="仿宋_GB2312" w:eastAsia="仿宋_GB2312" w:hAnsi="Times New Roman" w:cs="Times New Roman"/>
          <w:spacing w:val="-3"/>
        </w:rPr>
      </w:pPr>
      <w:r w:rsidRPr="004A1A86">
        <w:rPr>
          <w:rFonts w:ascii="仿宋_GB2312" w:eastAsia="仿宋_GB2312" w:hAnsi="Times New Roman" w:cs="Times New Roman" w:hint="eastAsia"/>
          <w:spacing w:val="-3"/>
        </w:rPr>
        <w:t>建筑功能为美术馆</w:t>
      </w:r>
      <w:bookmarkStart w:id="0" w:name="_Hlk173445887"/>
      <w:r w:rsidRPr="004A1A86">
        <w:rPr>
          <w:rFonts w:ascii="仿宋_GB2312" w:eastAsia="仿宋_GB2312" w:hAnsi="Times New Roman" w:cs="Times New Roman" w:hint="eastAsia"/>
          <w:spacing w:val="-3"/>
        </w:rPr>
        <w:t>，</w:t>
      </w:r>
      <w:bookmarkEnd w:id="0"/>
      <w:r w:rsidRPr="004A1A86">
        <w:rPr>
          <w:rFonts w:ascii="仿宋_GB2312" w:eastAsia="仿宋_GB2312" w:hAnsi="Times New Roman" w:cs="Times New Roman" w:hint="eastAsia"/>
          <w:spacing w:val="-3"/>
        </w:rPr>
        <w:t>展品主要为书画艺术品等，藏品级别为一级及参考品。本工程地下二层，地上三层，地上一、二层之间设夹层，建筑高度：23.70米。地下二层的主要功能为汽车库、设备用房及后勤用房。地下一层的主要功能为库房、非机动车库、报告厅、艺术体验、变电所、消防控制及安保中心。一层设置了序厅、临时陈列厅、茶座及贵宾室等功能用房。</w:t>
      </w:r>
      <w:proofErr w:type="gramStart"/>
      <w:r w:rsidRPr="004A1A86">
        <w:rPr>
          <w:rFonts w:ascii="仿宋_GB2312" w:eastAsia="仿宋_GB2312" w:hAnsi="Times New Roman" w:cs="Times New Roman" w:hint="eastAsia"/>
          <w:spacing w:val="-3"/>
        </w:rPr>
        <w:t>一</w:t>
      </w:r>
      <w:proofErr w:type="gramEnd"/>
      <w:r w:rsidRPr="004A1A86">
        <w:rPr>
          <w:rFonts w:ascii="仿宋_GB2312" w:eastAsia="仿宋_GB2312" w:hAnsi="Times New Roman" w:cs="Times New Roman" w:hint="eastAsia"/>
          <w:spacing w:val="-3"/>
        </w:rPr>
        <w:t>夹层主要为员工后勤区、公共资料阅览室。二层主要建筑功能为临时陈列厅和常设陈列厅。三层主要建筑功能为常设陈列厅及行政办公。建筑总面积为12540m</w:t>
      </w:r>
      <w:r w:rsidRPr="004A1A86">
        <w:rPr>
          <w:rFonts w:ascii="仿宋_GB2312" w:eastAsia="仿宋_GB2312" w:hAnsi="Times New Roman" w:cs="Times New Roman" w:hint="eastAsia"/>
          <w:spacing w:val="-3"/>
          <w:vertAlign w:val="superscript"/>
        </w:rPr>
        <w:t>2</w:t>
      </w:r>
      <w:r w:rsidRPr="004A1A86">
        <w:rPr>
          <w:rFonts w:ascii="仿宋_GB2312" w:eastAsia="仿宋_GB2312" w:hAnsi="Times New Roman" w:cs="Times New Roman" w:hint="eastAsia"/>
          <w:spacing w:val="-3"/>
        </w:rPr>
        <w:t>，其中地下2217.60m</w:t>
      </w:r>
      <w:r w:rsidRPr="004A1A86">
        <w:rPr>
          <w:rFonts w:ascii="仿宋_GB2312" w:eastAsia="仿宋_GB2312" w:hAnsi="Times New Roman" w:cs="Times New Roman" w:hint="eastAsia"/>
          <w:spacing w:val="-3"/>
          <w:vertAlign w:val="superscript"/>
        </w:rPr>
        <w:t>2</w:t>
      </w:r>
      <w:r w:rsidRPr="004A1A86">
        <w:rPr>
          <w:rFonts w:ascii="仿宋_GB2312" w:eastAsia="仿宋_GB2312" w:hAnsi="Times New Roman" w:cs="Times New Roman" w:hint="eastAsia"/>
          <w:spacing w:val="-3"/>
        </w:rPr>
        <w:t>，地上10322.40m</w:t>
      </w:r>
      <w:r w:rsidRPr="004A1A86">
        <w:rPr>
          <w:rFonts w:ascii="仿宋_GB2312" w:eastAsia="仿宋_GB2312" w:hAnsi="Times New Roman" w:cs="Times New Roman" w:hint="eastAsia"/>
          <w:spacing w:val="-3"/>
          <w:vertAlign w:val="superscript"/>
        </w:rPr>
        <w:t>2</w:t>
      </w:r>
      <w:r w:rsidRPr="004A1A86">
        <w:rPr>
          <w:rFonts w:ascii="仿宋_GB2312" w:eastAsia="仿宋_GB2312" w:hAnsi="Times New Roman" w:cs="Times New Roman" w:hint="eastAsia"/>
          <w:spacing w:val="-3"/>
        </w:rPr>
        <w:t>。建筑东、南、西、北向</w:t>
      </w:r>
      <w:proofErr w:type="gramStart"/>
      <w:r w:rsidRPr="004A1A86">
        <w:rPr>
          <w:rFonts w:ascii="仿宋_GB2312" w:eastAsia="仿宋_GB2312" w:hAnsi="Times New Roman" w:cs="Times New Roman" w:hint="eastAsia"/>
          <w:spacing w:val="-3"/>
        </w:rPr>
        <w:t>的窗墙比</w:t>
      </w:r>
      <w:proofErr w:type="gramEnd"/>
      <w:r w:rsidRPr="004A1A86">
        <w:rPr>
          <w:rFonts w:ascii="仿宋_GB2312" w:eastAsia="仿宋_GB2312" w:hAnsi="Times New Roman" w:cs="Times New Roman" w:hint="eastAsia"/>
          <w:spacing w:val="-3"/>
        </w:rPr>
        <w:t>分别为0.18、0.39、0.16和0.4。</w:t>
      </w:r>
    </w:p>
    <w:p w14:paraId="38A8CE5B" w14:textId="77777777" w:rsidR="009144F3" w:rsidRPr="004A1A86" w:rsidRDefault="0005189B" w:rsidP="004A1A86">
      <w:pPr>
        <w:pStyle w:val="a3"/>
        <w:spacing w:line="560" w:lineRule="atLeast"/>
        <w:ind w:left="0" w:firstLineChars="200" w:firstLine="554"/>
        <w:jc w:val="both"/>
        <w:rPr>
          <w:rFonts w:ascii="仿宋_GB2312" w:eastAsia="仿宋_GB2312" w:hAnsi="Times New Roman" w:cs="Times New Roman"/>
          <w:spacing w:val="-3"/>
        </w:rPr>
      </w:pPr>
      <w:r w:rsidRPr="004A1A86">
        <w:rPr>
          <w:rFonts w:ascii="仿宋_GB2312" w:eastAsia="仿宋_GB2312" w:hAnsi="Times New Roman" w:cs="Times New Roman" w:hint="eastAsia"/>
          <w:spacing w:val="-3"/>
        </w:rPr>
        <w:t>地下一层的内库房有恒温恒湿要求，在美术馆将来的运营过程中，可能会在二层或三层展厅内布置有恒温恒湿要求的封闭式展示区。</w:t>
      </w:r>
    </w:p>
    <w:p w14:paraId="2D1BBE2A" w14:textId="681B75B8" w:rsidR="009144F3" w:rsidRPr="004A1A86" w:rsidRDefault="0005189B" w:rsidP="004A1A86">
      <w:pPr>
        <w:pStyle w:val="a3"/>
        <w:spacing w:line="560" w:lineRule="atLeast"/>
        <w:ind w:left="0" w:firstLineChars="200" w:firstLine="554"/>
        <w:jc w:val="both"/>
        <w:rPr>
          <w:rFonts w:ascii="仿宋_GB2312" w:eastAsia="仿宋_GB2312" w:hAnsi="Times New Roman" w:cs="Times New Roman"/>
          <w:spacing w:val="-3"/>
        </w:rPr>
      </w:pPr>
      <w:r w:rsidRPr="004A1A86">
        <w:rPr>
          <w:rFonts w:ascii="仿宋_GB2312" w:eastAsia="仿宋_GB2312" w:hAnsi="Times New Roman" w:cs="Times New Roman" w:hint="eastAsia"/>
          <w:spacing w:val="-3"/>
        </w:rPr>
        <w:t>建筑各层具体性质、构造、功能详见附件提供建筑平面图。</w:t>
      </w:r>
    </w:p>
    <w:p w14:paraId="1C5B1DC3" w14:textId="77777777" w:rsidR="009144F3" w:rsidRPr="004A1A86" w:rsidRDefault="0005189B" w:rsidP="004A1A86">
      <w:pPr>
        <w:pStyle w:val="1"/>
        <w:spacing w:beforeLines="20" w:before="48" w:afterLines="20" w:after="48" w:line="560" w:lineRule="atLeast"/>
        <w:ind w:left="0"/>
        <w:jc w:val="both"/>
        <w:rPr>
          <w:rFonts w:cs="Times New Roman" w:hint="eastAsia"/>
          <w:w w:val="95"/>
          <w:sz w:val="28"/>
          <w:szCs w:val="28"/>
        </w:rPr>
      </w:pPr>
      <w:r w:rsidRPr="004A1A86">
        <w:rPr>
          <w:rFonts w:cs="Times New Roman" w:hint="eastAsia"/>
          <w:w w:val="95"/>
          <w:sz w:val="28"/>
          <w:szCs w:val="28"/>
        </w:rPr>
        <w:t>三、能源供应与价格</w:t>
      </w:r>
    </w:p>
    <w:p w14:paraId="6E9186C5" w14:textId="77777777" w:rsidR="009144F3" w:rsidRPr="004A1A86" w:rsidRDefault="0005189B" w:rsidP="004A1A86">
      <w:pPr>
        <w:pStyle w:val="a3"/>
        <w:spacing w:line="560" w:lineRule="atLeast"/>
        <w:ind w:left="0"/>
        <w:jc w:val="both"/>
        <w:rPr>
          <w:rFonts w:ascii="仿宋_GB2312" w:eastAsia="仿宋_GB2312" w:hAnsi="Times New Roman" w:cs="Times New Roman"/>
        </w:rPr>
      </w:pPr>
      <w:r w:rsidRPr="004A1A86">
        <w:rPr>
          <w:rFonts w:ascii="仿宋_GB2312" w:eastAsia="仿宋_GB2312" w:hAnsi="Times New Roman" w:cs="Times New Roman" w:hint="eastAsia"/>
          <w:spacing w:val="-2"/>
        </w:rPr>
        <w:t>（一）</w:t>
      </w:r>
      <w:r w:rsidRPr="004A1A86">
        <w:rPr>
          <w:rFonts w:ascii="仿宋_GB2312" w:eastAsia="仿宋_GB2312" w:hAnsi="Times New Roman" w:cs="Times New Roman" w:hint="eastAsia"/>
          <w:spacing w:val="-4"/>
        </w:rPr>
        <w:t>城市电力</w:t>
      </w:r>
    </w:p>
    <w:p w14:paraId="042BD713" w14:textId="4DEF8176" w:rsidR="009144F3" w:rsidRPr="004A1A86" w:rsidRDefault="003D1474" w:rsidP="004A1A86">
      <w:pPr>
        <w:tabs>
          <w:tab w:val="left" w:pos="1203"/>
        </w:tabs>
        <w:spacing w:line="560" w:lineRule="atLeast"/>
        <w:ind w:firstLineChars="200" w:firstLine="560"/>
        <w:jc w:val="both"/>
        <w:rPr>
          <w:rFonts w:ascii="仿宋_GB2312" w:eastAsia="仿宋_GB2312" w:hAnsi="Times New Roman" w:cs="Times New Roman"/>
          <w:spacing w:val="-2"/>
          <w:sz w:val="28"/>
          <w:szCs w:val="28"/>
        </w:rPr>
      </w:pPr>
      <w:r w:rsidRPr="004A1A86">
        <w:rPr>
          <w:rFonts w:ascii="仿宋_GB2312" w:eastAsia="仿宋_GB2312" w:hAnsi="Times New Roman" w:cs="Times New Roman" w:hint="eastAsia"/>
          <w:sz w:val="28"/>
          <w:szCs w:val="28"/>
        </w:rPr>
        <w:t>1</w:t>
      </w:r>
      <w:r w:rsidR="0005189B" w:rsidRPr="004A1A86">
        <w:rPr>
          <w:rFonts w:ascii="仿宋_GB2312" w:eastAsia="仿宋_GB2312" w:hAnsi="Times New Roman" w:cs="Times New Roman" w:hint="eastAsia"/>
          <w:sz w:val="28"/>
          <w:szCs w:val="28"/>
        </w:rPr>
        <w:t>. 时段划分。夏季7-9月：高峰时段：8:00-15:00、18:00-21:00，平时段：6:00-8:00、15:00-18:00、21:00-22:00，低谷时段：22:00-6:00，其中7、8月尖峰时段为12:00-14:00；其他月份：高峰时段：8:00-11:00、18:00-21:00，平</w:t>
      </w:r>
      <w:r w:rsidR="0005189B" w:rsidRPr="004A1A86">
        <w:rPr>
          <w:rFonts w:ascii="仿宋_GB2312" w:eastAsia="仿宋_GB2312" w:hAnsi="Times New Roman" w:cs="Times New Roman" w:hint="eastAsia"/>
          <w:spacing w:val="-2"/>
          <w:sz w:val="28"/>
          <w:szCs w:val="28"/>
        </w:rPr>
        <w:t>时段：6:00-8:00、11:00-18:00、21:00-22:00，低谷时</w:t>
      </w:r>
      <w:r w:rsidR="0005189B" w:rsidRPr="004A1A86">
        <w:rPr>
          <w:rFonts w:ascii="仿宋_GB2312" w:eastAsia="仿宋_GB2312" w:hAnsi="Times New Roman" w:cs="Times New Roman" w:hint="eastAsia"/>
          <w:spacing w:val="-2"/>
          <w:sz w:val="28"/>
          <w:szCs w:val="28"/>
        </w:rPr>
        <w:lastRenderedPageBreak/>
        <w:t>段：22:00-6:00，其中1、12月尖峰时段为19:00-21:00；法定节假日期间深谷时段为0:00-6:00、22:00-24:00。</w:t>
      </w:r>
    </w:p>
    <w:p w14:paraId="20E6AD4D" w14:textId="59973359" w:rsidR="009144F3" w:rsidRPr="004A1A86" w:rsidRDefault="0005189B" w:rsidP="004A1A86">
      <w:pPr>
        <w:tabs>
          <w:tab w:val="left" w:pos="1203"/>
        </w:tabs>
        <w:spacing w:line="560" w:lineRule="atLeast"/>
        <w:ind w:firstLineChars="200" w:firstLine="556"/>
        <w:jc w:val="both"/>
        <w:rPr>
          <w:rFonts w:ascii="仿宋_GB2312" w:eastAsia="仿宋_GB2312" w:hAnsi="Times New Roman" w:cs="Times New Roman"/>
          <w:sz w:val="28"/>
          <w:szCs w:val="28"/>
        </w:rPr>
      </w:pPr>
      <w:r w:rsidRPr="004A1A86">
        <w:rPr>
          <w:rFonts w:ascii="仿宋_GB2312" w:eastAsia="仿宋_GB2312" w:hAnsi="Times New Roman" w:cs="Times New Roman" w:hint="eastAsia"/>
          <w:spacing w:val="-2"/>
          <w:sz w:val="28"/>
          <w:szCs w:val="28"/>
        </w:rPr>
        <w:t>3. 峰谷价比。夏季（7-9月）和冬季（1、12月）高峰上浮80%，低谷下浮60%，尖峰电价在高峰电价基础</w:t>
      </w:r>
      <w:proofErr w:type="gramStart"/>
      <w:r w:rsidRPr="004A1A86">
        <w:rPr>
          <w:rFonts w:ascii="仿宋_GB2312" w:eastAsia="仿宋_GB2312" w:hAnsi="Times New Roman" w:cs="Times New Roman" w:hint="eastAsia"/>
          <w:spacing w:val="-2"/>
          <w:sz w:val="28"/>
          <w:szCs w:val="28"/>
        </w:rPr>
        <w:t>上</w:t>
      </w:r>
      <w:proofErr w:type="gramEnd"/>
      <w:r w:rsidRPr="004A1A86">
        <w:rPr>
          <w:rFonts w:ascii="仿宋_GB2312" w:eastAsia="仿宋_GB2312" w:hAnsi="Times New Roman" w:cs="Times New Roman" w:hint="eastAsia"/>
          <w:spacing w:val="-2"/>
          <w:sz w:val="28"/>
          <w:szCs w:val="28"/>
        </w:rPr>
        <w:t>上浮25%，其他月份高峰上浮60%，低谷下浮50%。深谷电价在平段电价基础上下浮80%。</w:t>
      </w:r>
    </w:p>
    <w:p w14:paraId="4C931BB1" w14:textId="77777777" w:rsidR="009144F3" w:rsidRPr="004A1A86" w:rsidRDefault="0005189B" w:rsidP="004A1A86">
      <w:pPr>
        <w:tabs>
          <w:tab w:val="left" w:pos="1203"/>
        </w:tabs>
        <w:spacing w:line="560" w:lineRule="atLeast"/>
        <w:ind w:firstLineChars="200" w:firstLine="556"/>
        <w:jc w:val="both"/>
        <w:rPr>
          <w:rFonts w:ascii="仿宋_GB2312" w:eastAsia="仿宋_GB2312" w:hAnsi="Times New Roman" w:cs="Times New Roman"/>
          <w:spacing w:val="-2"/>
          <w:sz w:val="28"/>
          <w:szCs w:val="28"/>
        </w:rPr>
      </w:pPr>
      <w:r w:rsidRPr="004A1A86">
        <w:rPr>
          <w:rFonts w:ascii="仿宋_GB2312" w:eastAsia="仿宋_GB2312" w:hAnsi="Times New Roman" w:cs="Times New Roman" w:hint="eastAsia"/>
          <w:spacing w:val="-2"/>
          <w:sz w:val="28"/>
          <w:szCs w:val="28"/>
        </w:rPr>
        <w:t>4. 电价（根据电压等级划分自行选择）</w:t>
      </w:r>
    </w:p>
    <w:p w14:paraId="724CCB69" w14:textId="4153EC3C" w:rsidR="009144F3" w:rsidRPr="004A1A86" w:rsidRDefault="0005189B"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w:t>
      </w:r>
      <w:r w:rsidR="003D1474" w:rsidRPr="004A1A86">
        <w:rPr>
          <w:rFonts w:ascii="仿宋_GB2312" w:eastAsia="仿宋_GB2312" w:hAnsi="Times New Roman" w:cs="Times New Roman" w:hint="eastAsia"/>
        </w:rPr>
        <w:t>1</w:t>
      </w:r>
      <w:r w:rsidRPr="004A1A86">
        <w:rPr>
          <w:rFonts w:ascii="仿宋_GB2312" w:eastAsia="仿宋_GB2312" w:hAnsi="Times New Roman" w:cs="Times New Roman" w:hint="eastAsia"/>
        </w:rPr>
        <w:t>）不满1kV：尖峰：1.4762元/kWh；高峰：1.1961元/kWh；平段：0.6983元/kWh；低谷：0.3249元/kWh。</w:t>
      </w:r>
    </w:p>
    <w:p w14:paraId="07247CED" w14:textId="7A5EDB79" w:rsidR="009144F3" w:rsidRPr="004A1A86" w:rsidRDefault="0005189B"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w:t>
      </w:r>
      <w:r w:rsidR="003D1474" w:rsidRPr="004A1A86">
        <w:rPr>
          <w:rFonts w:ascii="仿宋_GB2312" w:eastAsia="仿宋_GB2312" w:hAnsi="Times New Roman" w:cs="Times New Roman" w:hint="eastAsia"/>
        </w:rPr>
        <w:t>2</w:t>
      </w:r>
      <w:r w:rsidRPr="004A1A86">
        <w:rPr>
          <w:rFonts w:ascii="仿宋_GB2312" w:eastAsia="仿宋_GB2312" w:hAnsi="Times New Roman" w:cs="Times New Roman" w:hint="eastAsia"/>
        </w:rPr>
        <w:t>）10 kV：尖峰：1.4348元/kWh；高峰：1.1630元/kWh；平段：0.6799元/kWh；低谷：0.3175元/kWh。</w:t>
      </w:r>
    </w:p>
    <w:p w14:paraId="1DD9344A" w14:textId="13DC978F" w:rsidR="009144F3" w:rsidRPr="004A1A86" w:rsidRDefault="0005189B"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w:t>
      </w:r>
      <w:r w:rsidR="003D1474" w:rsidRPr="004A1A86">
        <w:rPr>
          <w:rFonts w:ascii="仿宋_GB2312" w:eastAsia="仿宋_GB2312" w:hAnsi="Times New Roman" w:cs="Times New Roman" w:hint="eastAsia"/>
        </w:rPr>
        <w:t>3</w:t>
      </w:r>
      <w:r w:rsidRPr="004A1A86">
        <w:rPr>
          <w:rFonts w:ascii="仿宋_GB2312" w:eastAsia="仿宋_GB2312" w:hAnsi="Times New Roman" w:cs="Times New Roman" w:hint="eastAsia"/>
        </w:rPr>
        <w:t>）35 kV：尖峰：1.3637元/kWh；高峰：1.1061元/kWh；平段：0.6483元/kWh；低谷：0.3049元/kWh。</w:t>
      </w:r>
    </w:p>
    <w:p w14:paraId="30B7CA75" w14:textId="282FE411" w:rsidR="009144F3" w:rsidRPr="004A1A86" w:rsidRDefault="0005189B"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w:t>
      </w:r>
      <w:r w:rsidR="003D1474" w:rsidRPr="004A1A86">
        <w:rPr>
          <w:rFonts w:ascii="仿宋_GB2312" w:eastAsia="仿宋_GB2312" w:hAnsi="Times New Roman" w:cs="Times New Roman" w:hint="eastAsia"/>
        </w:rPr>
        <w:t>4</w:t>
      </w:r>
      <w:r w:rsidRPr="004A1A86">
        <w:rPr>
          <w:rFonts w:ascii="仿宋_GB2312" w:eastAsia="仿宋_GB2312" w:hAnsi="Times New Roman" w:cs="Times New Roman" w:hint="eastAsia"/>
        </w:rPr>
        <w:t>）110 kV：尖峰：1.2953元/kWh；高峰：1.0514元/kWh；平段：0.6179元/kWh；低谷：0.2927元/kWh。</w:t>
      </w:r>
    </w:p>
    <w:p w14:paraId="65C62D1D" w14:textId="007FFCF9" w:rsidR="009144F3" w:rsidRPr="004A1A86" w:rsidRDefault="0005189B"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w:t>
      </w:r>
      <w:r w:rsidR="003D1474" w:rsidRPr="004A1A86">
        <w:rPr>
          <w:rFonts w:ascii="仿宋_GB2312" w:eastAsia="仿宋_GB2312" w:hAnsi="Times New Roman" w:cs="Times New Roman" w:hint="eastAsia"/>
        </w:rPr>
        <w:t>5</w:t>
      </w:r>
      <w:r w:rsidRPr="004A1A86">
        <w:rPr>
          <w:rFonts w:ascii="仿宋_GB2312" w:eastAsia="仿宋_GB2312" w:hAnsi="Times New Roman" w:cs="Times New Roman" w:hint="eastAsia"/>
        </w:rPr>
        <w:t>）220 kV及以上：尖峰：1.2725元/kWh；高峰：1.0332元/kWh；平段：0.6078元/kWh；低谷：0.2887元/kWh。</w:t>
      </w:r>
    </w:p>
    <w:p w14:paraId="7EBDAA77" w14:textId="77777777" w:rsidR="009144F3" w:rsidRPr="004A1A86" w:rsidRDefault="0005189B" w:rsidP="004A1A86">
      <w:pPr>
        <w:pStyle w:val="a3"/>
        <w:spacing w:line="560" w:lineRule="atLeast"/>
        <w:ind w:left="0"/>
        <w:jc w:val="both"/>
        <w:rPr>
          <w:rFonts w:ascii="仿宋_GB2312" w:eastAsia="仿宋_GB2312" w:hAnsi="Times New Roman" w:cs="Times New Roman"/>
          <w:spacing w:val="-2"/>
        </w:rPr>
      </w:pPr>
      <w:r w:rsidRPr="004A1A86">
        <w:rPr>
          <w:rFonts w:ascii="仿宋_GB2312" w:eastAsia="仿宋_GB2312" w:hAnsi="Times New Roman" w:cs="Times New Roman" w:hint="eastAsia"/>
          <w:spacing w:val="-2"/>
        </w:rPr>
        <w:t>（二）城市燃气：</w:t>
      </w:r>
    </w:p>
    <w:p w14:paraId="251F6A40" w14:textId="491889DD" w:rsidR="00D47F1A" w:rsidRPr="004A1A86" w:rsidRDefault="00BD4182"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用气价格</w:t>
      </w:r>
      <w:r w:rsidR="0005189B" w:rsidRPr="004A1A86">
        <w:rPr>
          <w:rFonts w:ascii="仿宋_GB2312" w:eastAsia="仿宋_GB2312" w:hAnsi="Times New Roman" w:cs="Times New Roman" w:hint="eastAsia"/>
        </w:rPr>
        <w:t>4.61元/m</w:t>
      </w:r>
      <w:r w:rsidR="0005189B" w:rsidRPr="004A1A86">
        <w:rPr>
          <w:rFonts w:ascii="仿宋_GB2312" w:eastAsia="仿宋_GB2312" w:hAnsi="Times New Roman" w:cs="Times New Roman" w:hint="eastAsia"/>
          <w:vertAlign w:val="superscript"/>
        </w:rPr>
        <w:t>3</w:t>
      </w:r>
      <w:r w:rsidRPr="004A1A86">
        <w:rPr>
          <w:rFonts w:ascii="仿宋_GB2312" w:eastAsia="仿宋_GB2312" w:hAnsi="Times New Roman" w:cs="Times New Roman" w:hint="eastAsia"/>
        </w:rPr>
        <w:t>。</w:t>
      </w:r>
    </w:p>
    <w:p w14:paraId="32F815E4" w14:textId="2C3F55A8" w:rsidR="00D47F1A" w:rsidRPr="004A1A86" w:rsidRDefault="00D47F1A" w:rsidP="004A1A86">
      <w:pPr>
        <w:pStyle w:val="a3"/>
        <w:spacing w:line="560" w:lineRule="atLeast"/>
        <w:ind w:left="0"/>
        <w:jc w:val="both"/>
        <w:rPr>
          <w:rFonts w:ascii="仿宋_GB2312" w:eastAsia="仿宋_GB2312" w:hAnsi="Times New Roman" w:cs="Times New Roman"/>
        </w:rPr>
      </w:pPr>
      <w:r w:rsidRPr="004A1A86">
        <w:rPr>
          <w:rFonts w:ascii="仿宋_GB2312" w:eastAsia="仿宋_GB2312" w:hAnsi="Times New Roman" w:cs="Times New Roman" w:hint="eastAsia"/>
        </w:rPr>
        <w:t>（三）城市热力：</w:t>
      </w:r>
    </w:p>
    <w:p w14:paraId="1EE5B20E" w14:textId="4D6DBFF9" w:rsidR="009144F3" w:rsidRPr="004A1A86" w:rsidRDefault="00D47F1A"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无。</w:t>
      </w:r>
    </w:p>
    <w:p w14:paraId="6CEC88C4" w14:textId="77777777" w:rsidR="009144F3" w:rsidRPr="004A1A86" w:rsidRDefault="0005189B" w:rsidP="004A1A86">
      <w:pPr>
        <w:pStyle w:val="1"/>
        <w:spacing w:beforeLines="20" w:before="48" w:afterLines="20" w:after="48" w:line="560" w:lineRule="atLeast"/>
        <w:ind w:left="0"/>
        <w:jc w:val="both"/>
        <w:rPr>
          <w:rFonts w:cs="Times New Roman" w:hint="eastAsia"/>
          <w:w w:val="95"/>
          <w:sz w:val="28"/>
          <w:szCs w:val="28"/>
        </w:rPr>
      </w:pPr>
      <w:r w:rsidRPr="004A1A86">
        <w:rPr>
          <w:rFonts w:cs="Times New Roman" w:hint="eastAsia"/>
          <w:w w:val="95"/>
          <w:sz w:val="28"/>
          <w:szCs w:val="28"/>
        </w:rPr>
        <w:t>四、建筑材料及构造做法</w:t>
      </w:r>
    </w:p>
    <w:p w14:paraId="4947C48F" w14:textId="77777777" w:rsidR="009144F3" w:rsidRDefault="0005189B" w:rsidP="004A1A86">
      <w:pPr>
        <w:pStyle w:val="a3"/>
        <w:spacing w:line="560" w:lineRule="atLeas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建筑材料及构造做法可参见建筑图纸及参考表 1 参数，如所提供的墙</w:t>
      </w:r>
      <w:proofErr w:type="gramStart"/>
      <w:r w:rsidRPr="004A1A86">
        <w:rPr>
          <w:rFonts w:ascii="仿宋_GB2312" w:eastAsia="仿宋_GB2312" w:hAnsi="Times New Roman" w:cs="Times New Roman" w:hint="eastAsia"/>
        </w:rPr>
        <w:t>体材料热工</w:t>
      </w:r>
      <w:proofErr w:type="gramEnd"/>
      <w:r w:rsidRPr="004A1A86">
        <w:rPr>
          <w:rFonts w:ascii="仿宋_GB2312" w:eastAsia="仿宋_GB2312" w:hAnsi="Times New Roman" w:cs="Times New Roman" w:hint="eastAsia"/>
        </w:rPr>
        <w:t>参数不详时，允许学生按软件设置合理选择参数。</w:t>
      </w:r>
    </w:p>
    <w:p w14:paraId="0CC85BD7" w14:textId="77777777" w:rsidR="004A1A86" w:rsidRPr="004A1A86" w:rsidRDefault="004A1A86" w:rsidP="004A1A86">
      <w:pPr>
        <w:pStyle w:val="a3"/>
        <w:spacing w:line="560" w:lineRule="atLeast"/>
        <w:ind w:left="0" w:firstLineChars="200" w:firstLine="560"/>
        <w:jc w:val="both"/>
        <w:rPr>
          <w:rFonts w:ascii="仿宋_GB2312" w:eastAsia="仿宋_GB2312" w:hAnsi="Times New Roman" w:cs="Times New Roman"/>
        </w:rPr>
      </w:pPr>
    </w:p>
    <w:p w14:paraId="614C7771" w14:textId="77777777" w:rsidR="009144F3" w:rsidRPr="004A1A86" w:rsidRDefault="0005189B" w:rsidP="004A1A86">
      <w:pPr>
        <w:spacing w:line="560" w:lineRule="exact"/>
        <w:jc w:val="center"/>
        <w:rPr>
          <w:rFonts w:ascii="仿宋_GB2312" w:eastAsia="仿宋_GB2312" w:hAnsi="Times New Roman" w:cs="Times New Roman"/>
          <w:sz w:val="21"/>
        </w:rPr>
      </w:pPr>
      <w:r w:rsidRPr="004A1A86">
        <w:rPr>
          <w:rFonts w:ascii="仿宋_GB2312" w:eastAsia="仿宋_GB2312" w:hAnsi="Times New Roman" w:cs="Times New Roman" w:hint="eastAsia"/>
          <w:spacing w:val="-27"/>
          <w:sz w:val="21"/>
        </w:rPr>
        <w:lastRenderedPageBreak/>
        <w:t xml:space="preserve">表 </w:t>
      </w:r>
      <w:r w:rsidRPr="004A1A86">
        <w:rPr>
          <w:rFonts w:ascii="仿宋_GB2312" w:eastAsia="仿宋_GB2312" w:hAnsi="Times New Roman" w:cs="Times New Roman" w:hint="eastAsia"/>
          <w:sz w:val="21"/>
        </w:rPr>
        <w:t xml:space="preserve">1 </w:t>
      </w:r>
      <w:r w:rsidRPr="004A1A86">
        <w:rPr>
          <w:rFonts w:ascii="仿宋_GB2312" w:eastAsia="仿宋_GB2312" w:hAnsi="Times New Roman" w:cs="Times New Roman" w:hint="eastAsia"/>
          <w:spacing w:val="-5"/>
          <w:sz w:val="21"/>
        </w:rPr>
        <w:t>围护结构热工参数参考值</w:t>
      </w:r>
    </w:p>
    <w:tbl>
      <w:tblPr>
        <w:tblStyle w:val="TableNormal"/>
        <w:tblW w:w="8792" w:type="dxa"/>
        <w:tblInd w:w="119" w:type="dxa"/>
        <w:tblLayout w:type="fixed"/>
        <w:tblLook w:val="04A0" w:firstRow="1" w:lastRow="0" w:firstColumn="1" w:lastColumn="0" w:noHBand="0" w:noVBand="1"/>
      </w:tblPr>
      <w:tblGrid>
        <w:gridCol w:w="1418"/>
        <w:gridCol w:w="2350"/>
        <w:gridCol w:w="638"/>
        <w:gridCol w:w="956"/>
        <w:gridCol w:w="1197"/>
        <w:gridCol w:w="1262"/>
        <w:gridCol w:w="971"/>
      </w:tblGrid>
      <w:tr w:rsidR="009144F3" w:rsidRPr="004A1A86" w14:paraId="3A60493B" w14:textId="77777777">
        <w:trPr>
          <w:trHeight w:val="283"/>
        </w:trPr>
        <w:tc>
          <w:tcPr>
            <w:tcW w:w="1418" w:type="dxa"/>
            <w:tcBorders>
              <w:top w:val="single" w:sz="12" w:space="0" w:color="auto"/>
              <w:bottom w:val="single" w:sz="4" w:space="0" w:color="000000"/>
            </w:tcBorders>
            <w:vAlign w:val="center"/>
          </w:tcPr>
          <w:p w14:paraId="4D8F0D8E"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12" w:space="0" w:color="auto"/>
              <w:bottom w:val="single" w:sz="4" w:space="0" w:color="000000"/>
            </w:tcBorders>
            <w:vAlign w:val="bottom"/>
          </w:tcPr>
          <w:p w14:paraId="0407E2D2" w14:textId="77777777" w:rsidR="009144F3" w:rsidRPr="004A1A86" w:rsidRDefault="0005189B" w:rsidP="004A1A86">
            <w:pPr>
              <w:pStyle w:val="TableParagraph"/>
              <w:spacing w:before="171"/>
              <w:ind w:left="45"/>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材料做法</w:t>
            </w:r>
          </w:p>
        </w:tc>
        <w:tc>
          <w:tcPr>
            <w:tcW w:w="638" w:type="dxa"/>
            <w:tcBorders>
              <w:top w:val="single" w:sz="12" w:space="0" w:color="auto"/>
              <w:bottom w:val="single" w:sz="4" w:space="0" w:color="000000"/>
            </w:tcBorders>
            <w:vAlign w:val="bottom"/>
          </w:tcPr>
          <w:p w14:paraId="3D954AC9" w14:textId="77777777" w:rsidR="009144F3" w:rsidRPr="004A1A86" w:rsidRDefault="0005189B" w:rsidP="004A1A86">
            <w:pPr>
              <w:pStyle w:val="TableParagraph"/>
              <w:spacing w:before="37"/>
              <w:ind w:left="110"/>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厚度</w:t>
            </w:r>
          </w:p>
          <w:p w14:paraId="2362D936" w14:textId="77777777" w:rsidR="009144F3" w:rsidRPr="004A1A86" w:rsidRDefault="0005189B" w:rsidP="004A1A86">
            <w:pPr>
              <w:pStyle w:val="TableParagraph"/>
              <w:spacing w:before="2"/>
              <w:ind w:left="110"/>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(mm)</w:t>
            </w:r>
          </w:p>
        </w:tc>
        <w:tc>
          <w:tcPr>
            <w:tcW w:w="956" w:type="dxa"/>
            <w:tcBorders>
              <w:top w:val="single" w:sz="12" w:space="0" w:color="auto"/>
              <w:bottom w:val="single" w:sz="4" w:space="0" w:color="000000"/>
            </w:tcBorders>
            <w:vAlign w:val="bottom"/>
          </w:tcPr>
          <w:p w14:paraId="2233BE71" w14:textId="77777777" w:rsidR="009144F3" w:rsidRPr="004A1A86" w:rsidRDefault="0005189B" w:rsidP="004A1A86">
            <w:pPr>
              <w:pStyle w:val="TableParagraph"/>
              <w:spacing w:before="37"/>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5"/>
                <w:sz w:val="21"/>
                <w:szCs w:val="21"/>
              </w:rPr>
              <w:t>干密度</w:t>
            </w:r>
          </w:p>
          <w:p w14:paraId="361DB604" w14:textId="77777777" w:rsidR="009144F3" w:rsidRPr="004A1A86" w:rsidRDefault="0005189B" w:rsidP="004A1A86">
            <w:pPr>
              <w:pStyle w:val="TableParagraph"/>
              <w:spacing w:before="0"/>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
                <w:sz w:val="21"/>
                <w:szCs w:val="21"/>
              </w:rPr>
              <w:t>(</w:t>
            </w:r>
            <w:r w:rsidRPr="004A1A86">
              <w:rPr>
                <w:rFonts w:ascii="仿宋_GB2312" w:eastAsia="仿宋_GB2312" w:hAnsi="Times New Roman" w:cs="Times New Roman" w:hint="eastAsia"/>
                <w:sz w:val="21"/>
                <w:szCs w:val="21"/>
              </w:rPr>
              <w:t>kg/m</w:t>
            </w:r>
            <w:r w:rsidRPr="004A1A86">
              <w:rPr>
                <w:rFonts w:ascii="仿宋_GB2312" w:eastAsia="仿宋_GB2312" w:hAnsi="Times New Roman" w:cs="Times New Roman" w:hint="eastAsia"/>
                <w:sz w:val="21"/>
                <w:szCs w:val="21"/>
                <w:vertAlign w:val="superscript"/>
              </w:rPr>
              <w:t>3</w:t>
            </w:r>
            <w:r w:rsidRPr="004A1A86">
              <w:rPr>
                <w:rFonts w:ascii="仿宋_GB2312" w:eastAsia="仿宋_GB2312" w:hAnsi="Times New Roman" w:cs="Times New Roman" w:hint="eastAsia"/>
                <w:spacing w:val="-2"/>
                <w:sz w:val="21"/>
                <w:szCs w:val="21"/>
              </w:rPr>
              <w:t>)</w:t>
            </w:r>
          </w:p>
        </w:tc>
        <w:tc>
          <w:tcPr>
            <w:tcW w:w="1197" w:type="dxa"/>
            <w:tcBorders>
              <w:top w:val="single" w:sz="12" w:space="0" w:color="auto"/>
              <w:bottom w:val="single" w:sz="4" w:space="0" w:color="000000"/>
            </w:tcBorders>
            <w:vAlign w:val="bottom"/>
          </w:tcPr>
          <w:p w14:paraId="2CDC7D70" w14:textId="77777777" w:rsidR="009144F3" w:rsidRPr="004A1A86" w:rsidRDefault="0005189B" w:rsidP="004A1A86">
            <w:pPr>
              <w:pStyle w:val="TableParagraph"/>
              <w:spacing w:before="37"/>
              <w:ind w:left="86"/>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19"/>
                <w:sz w:val="21"/>
                <w:szCs w:val="21"/>
              </w:rPr>
              <w:t>导热系数</w:t>
            </w:r>
          </w:p>
          <w:p w14:paraId="21C4FE31" w14:textId="77777777" w:rsidR="009144F3" w:rsidRPr="004A1A86" w:rsidRDefault="0005189B" w:rsidP="004A1A86">
            <w:pPr>
              <w:pStyle w:val="TableParagraph"/>
              <w:spacing w:before="2"/>
              <w:ind w:left="86"/>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
                <w:sz w:val="21"/>
                <w:szCs w:val="21"/>
              </w:rPr>
              <w:t>(</w:t>
            </w:r>
            <w:r w:rsidRPr="004A1A86">
              <w:rPr>
                <w:rFonts w:ascii="仿宋_GB2312" w:eastAsia="仿宋_GB2312" w:hAnsi="Times New Roman" w:cs="Times New Roman" w:hint="eastAsia"/>
                <w:sz w:val="21"/>
                <w:szCs w:val="21"/>
              </w:rPr>
              <w:t>W/(m·K)</w:t>
            </w:r>
            <w:r w:rsidRPr="004A1A86">
              <w:rPr>
                <w:rFonts w:ascii="仿宋_GB2312" w:eastAsia="仿宋_GB2312" w:hAnsi="Times New Roman" w:cs="Times New Roman" w:hint="eastAsia"/>
                <w:spacing w:val="-2"/>
                <w:sz w:val="21"/>
                <w:szCs w:val="21"/>
              </w:rPr>
              <w:t>)</w:t>
            </w:r>
          </w:p>
        </w:tc>
        <w:tc>
          <w:tcPr>
            <w:tcW w:w="1262" w:type="dxa"/>
            <w:tcBorders>
              <w:top w:val="single" w:sz="12" w:space="0" w:color="auto"/>
              <w:bottom w:val="single" w:sz="4" w:space="0" w:color="000000"/>
            </w:tcBorders>
            <w:vAlign w:val="bottom"/>
          </w:tcPr>
          <w:p w14:paraId="1D5862BD" w14:textId="77777777" w:rsidR="009144F3" w:rsidRPr="004A1A86" w:rsidRDefault="0005189B" w:rsidP="004A1A86">
            <w:pPr>
              <w:pStyle w:val="TableParagraph"/>
              <w:spacing w:before="37"/>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7"/>
                <w:sz w:val="21"/>
                <w:szCs w:val="21"/>
              </w:rPr>
              <w:t>比  热  容</w:t>
            </w:r>
          </w:p>
          <w:p w14:paraId="62D0A455" w14:textId="77777777" w:rsidR="009144F3" w:rsidRPr="004A1A86" w:rsidRDefault="0005189B" w:rsidP="004A1A86">
            <w:pPr>
              <w:pStyle w:val="TableParagraph"/>
              <w:spacing w:before="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
                <w:sz w:val="21"/>
                <w:szCs w:val="21"/>
              </w:rPr>
              <w:t>(</w:t>
            </w:r>
            <w:r w:rsidRPr="004A1A86">
              <w:rPr>
                <w:rFonts w:ascii="仿宋_GB2312" w:eastAsia="仿宋_GB2312" w:hAnsi="Times New Roman" w:cs="Times New Roman" w:hint="eastAsia"/>
                <w:sz w:val="21"/>
                <w:szCs w:val="21"/>
              </w:rPr>
              <w:t>kJ/(kg·K)</w:t>
            </w:r>
            <w:r w:rsidRPr="004A1A86">
              <w:rPr>
                <w:rFonts w:ascii="仿宋_GB2312" w:eastAsia="仿宋_GB2312" w:hAnsi="Times New Roman" w:cs="Times New Roman" w:hint="eastAsia"/>
                <w:spacing w:val="-2"/>
                <w:sz w:val="21"/>
                <w:szCs w:val="21"/>
              </w:rPr>
              <w:t>)</w:t>
            </w:r>
          </w:p>
        </w:tc>
        <w:tc>
          <w:tcPr>
            <w:tcW w:w="971" w:type="dxa"/>
            <w:tcBorders>
              <w:top w:val="single" w:sz="12" w:space="0" w:color="auto"/>
              <w:bottom w:val="single" w:sz="4" w:space="0" w:color="000000"/>
            </w:tcBorders>
            <w:vAlign w:val="bottom"/>
          </w:tcPr>
          <w:p w14:paraId="793D2924" w14:textId="77777777" w:rsidR="009144F3" w:rsidRPr="004A1A86" w:rsidRDefault="0005189B" w:rsidP="004A1A86">
            <w:pPr>
              <w:pStyle w:val="TableParagraph"/>
              <w:spacing w:before="37"/>
              <w:ind w:left="107" w:right="105"/>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0"/>
                <w:sz w:val="21"/>
                <w:szCs w:val="21"/>
              </w:rPr>
              <w:t>导 热 系</w:t>
            </w:r>
            <w:r w:rsidRPr="004A1A86">
              <w:rPr>
                <w:rFonts w:ascii="仿宋_GB2312" w:eastAsia="仿宋_GB2312" w:hAnsi="Times New Roman" w:cs="Times New Roman" w:hint="eastAsia"/>
                <w:spacing w:val="-4"/>
                <w:sz w:val="21"/>
                <w:szCs w:val="21"/>
              </w:rPr>
              <w:t>数修正</w:t>
            </w:r>
          </w:p>
        </w:tc>
      </w:tr>
      <w:tr w:rsidR="009144F3" w:rsidRPr="004A1A86" w14:paraId="64495775" w14:textId="77777777">
        <w:trPr>
          <w:trHeight w:val="283"/>
        </w:trPr>
        <w:tc>
          <w:tcPr>
            <w:tcW w:w="1418" w:type="dxa"/>
            <w:vMerge w:val="restart"/>
            <w:tcBorders>
              <w:top w:val="single" w:sz="4" w:space="0" w:color="000000"/>
            </w:tcBorders>
            <w:vAlign w:val="center"/>
          </w:tcPr>
          <w:p w14:paraId="1AE63FB7" w14:textId="77777777" w:rsidR="009144F3" w:rsidRPr="004A1A86" w:rsidRDefault="0005189B" w:rsidP="004A1A86">
            <w:pPr>
              <w:pStyle w:val="TableParagraph"/>
              <w:spacing w:before="3"/>
              <w:jc w:val="both"/>
              <w:rPr>
                <w:rFonts w:ascii="仿宋_GB2312" w:eastAsia="仿宋_GB2312" w:hAnsi="Times New Roman" w:cs="Times New Roman"/>
                <w:sz w:val="21"/>
                <w:szCs w:val="21"/>
              </w:rPr>
            </w:pPr>
            <w:proofErr w:type="gramStart"/>
            <w:r w:rsidRPr="004A1A86">
              <w:rPr>
                <w:rFonts w:ascii="仿宋_GB2312" w:eastAsia="仿宋_GB2312" w:hAnsi="Times New Roman" w:cs="Times New Roman" w:hint="eastAsia"/>
                <w:spacing w:val="-20"/>
                <w:sz w:val="21"/>
                <w:szCs w:val="21"/>
              </w:rPr>
              <w:t>不</w:t>
            </w:r>
            <w:proofErr w:type="gramEnd"/>
            <w:r w:rsidRPr="004A1A86">
              <w:rPr>
                <w:rFonts w:ascii="仿宋_GB2312" w:eastAsia="仿宋_GB2312" w:hAnsi="Times New Roman" w:cs="Times New Roman" w:hint="eastAsia"/>
                <w:spacing w:val="-20"/>
                <w:sz w:val="21"/>
                <w:szCs w:val="21"/>
              </w:rPr>
              <w:t>上人屋面</w:t>
            </w:r>
          </w:p>
        </w:tc>
        <w:tc>
          <w:tcPr>
            <w:tcW w:w="2350" w:type="dxa"/>
            <w:tcBorders>
              <w:top w:val="single" w:sz="4" w:space="0" w:color="000000"/>
              <w:bottom w:val="single" w:sz="4" w:space="0" w:color="000000"/>
            </w:tcBorders>
            <w:vAlign w:val="bottom"/>
          </w:tcPr>
          <w:p w14:paraId="0E271CCF" w14:textId="77777777" w:rsidR="009144F3" w:rsidRPr="004A1A86" w:rsidRDefault="0005189B" w:rsidP="004A1A86">
            <w:pPr>
              <w:pStyle w:val="TableParagraph"/>
              <w:ind w:left="5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石材</w:t>
            </w:r>
          </w:p>
        </w:tc>
        <w:tc>
          <w:tcPr>
            <w:tcW w:w="638" w:type="dxa"/>
            <w:tcBorders>
              <w:top w:val="single" w:sz="4" w:space="0" w:color="000000"/>
              <w:bottom w:val="single" w:sz="4" w:space="0" w:color="000000"/>
            </w:tcBorders>
            <w:vAlign w:val="bottom"/>
          </w:tcPr>
          <w:p w14:paraId="0D88F610" w14:textId="77777777" w:rsidR="009144F3" w:rsidRPr="004A1A86" w:rsidRDefault="0005189B" w:rsidP="004A1A86">
            <w:pPr>
              <w:pStyle w:val="TableParagraph"/>
              <w:ind w:right="28"/>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5A547484"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7506C856"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20408A06"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66FBC88B" w14:textId="77777777" w:rsidR="009144F3" w:rsidRPr="004A1A86" w:rsidRDefault="0005189B" w:rsidP="004A1A86">
            <w:pPr>
              <w:pStyle w:val="TableParagraph"/>
              <w:ind w:left="215" w:right="194"/>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313921C6" w14:textId="77777777">
        <w:trPr>
          <w:trHeight w:val="283"/>
        </w:trPr>
        <w:tc>
          <w:tcPr>
            <w:tcW w:w="1418" w:type="dxa"/>
            <w:vMerge/>
            <w:vAlign w:val="center"/>
          </w:tcPr>
          <w:p w14:paraId="6CAD10F9"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467108C2" w14:textId="77777777" w:rsidR="009144F3" w:rsidRPr="004A1A86" w:rsidRDefault="0005189B" w:rsidP="004A1A86">
            <w:pPr>
              <w:pStyle w:val="TableParagraph"/>
              <w:ind w:left="5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细石钢筋混凝土</w:t>
            </w:r>
          </w:p>
        </w:tc>
        <w:tc>
          <w:tcPr>
            <w:tcW w:w="638" w:type="dxa"/>
            <w:tcBorders>
              <w:top w:val="single" w:sz="4" w:space="0" w:color="000000"/>
              <w:bottom w:val="single" w:sz="4" w:space="0" w:color="000000"/>
            </w:tcBorders>
            <w:vAlign w:val="bottom"/>
          </w:tcPr>
          <w:p w14:paraId="7969CE51" w14:textId="77777777" w:rsidR="009144F3" w:rsidRPr="004A1A86" w:rsidRDefault="0005189B" w:rsidP="004A1A86">
            <w:pPr>
              <w:pStyle w:val="TableParagraph"/>
              <w:ind w:right="28"/>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70</w:t>
            </w:r>
          </w:p>
        </w:tc>
        <w:tc>
          <w:tcPr>
            <w:tcW w:w="956" w:type="dxa"/>
            <w:tcBorders>
              <w:top w:val="single" w:sz="4" w:space="0" w:color="000000"/>
              <w:bottom w:val="single" w:sz="4" w:space="0" w:color="000000"/>
            </w:tcBorders>
            <w:vAlign w:val="bottom"/>
          </w:tcPr>
          <w:p w14:paraId="6B1D0371"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000000"/>
            </w:tcBorders>
            <w:vAlign w:val="bottom"/>
          </w:tcPr>
          <w:p w14:paraId="5319F65E"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000000"/>
            </w:tcBorders>
            <w:vAlign w:val="bottom"/>
          </w:tcPr>
          <w:p w14:paraId="260D58C7" w14:textId="77777777" w:rsidR="009144F3" w:rsidRPr="004A1A86" w:rsidRDefault="0005189B" w:rsidP="004A1A86">
            <w:pPr>
              <w:pStyle w:val="TableParagraph"/>
              <w:ind w:left="215" w:right="19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000000"/>
            </w:tcBorders>
            <w:vAlign w:val="bottom"/>
          </w:tcPr>
          <w:p w14:paraId="6913A1F5" w14:textId="77777777" w:rsidR="009144F3" w:rsidRPr="004A1A86" w:rsidRDefault="0005189B" w:rsidP="004A1A86">
            <w:pPr>
              <w:pStyle w:val="TableParagraph"/>
              <w:ind w:left="215" w:right="194"/>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1.00</w:t>
            </w:r>
          </w:p>
        </w:tc>
      </w:tr>
      <w:tr w:rsidR="009144F3" w:rsidRPr="004A1A86" w14:paraId="179FC266" w14:textId="77777777">
        <w:trPr>
          <w:trHeight w:val="283"/>
        </w:trPr>
        <w:tc>
          <w:tcPr>
            <w:tcW w:w="1418" w:type="dxa"/>
            <w:vMerge/>
            <w:vAlign w:val="center"/>
          </w:tcPr>
          <w:p w14:paraId="77D186BD" w14:textId="77777777" w:rsidR="009144F3" w:rsidRPr="004A1A86" w:rsidRDefault="009144F3" w:rsidP="004A1A86">
            <w:pPr>
              <w:pStyle w:val="TableParagraph"/>
              <w:spacing w:before="3"/>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3C2AEA62" w14:textId="77777777" w:rsidR="009144F3" w:rsidRPr="004A1A86" w:rsidRDefault="0005189B" w:rsidP="004A1A86">
            <w:pPr>
              <w:pStyle w:val="TableParagraph"/>
              <w:spacing w:before="78"/>
              <w:ind w:left="5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3"/>
                <w:sz w:val="21"/>
                <w:szCs w:val="21"/>
              </w:rPr>
              <w:t>泡沫玻璃</w:t>
            </w:r>
          </w:p>
        </w:tc>
        <w:tc>
          <w:tcPr>
            <w:tcW w:w="638" w:type="dxa"/>
            <w:tcBorders>
              <w:top w:val="single" w:sz="4" w:space="0" w:color="000000"/>
              <w:bottom w:val="single" w:sz="4" w:space="0" w:color="000000"/>
            </w:tcBorders>
            <w:vAlign w:val="bottom"/>
          </w:tcPr>
          <w:p w14:paraId="556E96D4" w14:textId="77777777" w:rsidR="009144F3" w:rsidRPr="004A1A86" w:rsidRDefault="0005189B" w:rsidP="004A1A86">
            <w:pPr>
              <w:pStyle w:val="TableParagraph"/>
              <w:spacing w:before="78"/>
              <w:ind w:right="28"/>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115</w:t>
            </w:r>
          </w:p>
        </w:tc>
        <w:tc>
          <w:tcPr>
            <w:tcW w:w="956" w:type="dxa"/>
            <w:tcBorders>
              <w:top w:val="single" w:sz="4" w:space="0" w:color="000000"/>
              <w:bottom w:val="single" w:sz="4" w:space="0" w:color="000000"/>
            </w:tcBorders>
            <w:vAlign w:val="bottom"/>
          </w:tcPr>
          <w:p w14:paraId="0E9D2C12"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140</w:t>
            </w:r>
          </w:p>
        </w:tc>
        <w:tc>
          <w:tcPr>
            <w:tcW w:w="1197" w:type="dxa"/>
            <w:tcBorders>
              <w:top w:val="single" w:sz="4" w:space="0" w:color="000000"/>
              <w:bottom w:val="single" w:sz="4" w:space="0" w:color="000000"/>
            </w:tcBorders>
            <w:vAlign w:val="bottom"/>
          </w:tcPr>
          <w:p w14:paraId="3EB054FA" w14:textId="77777777" w:rsidR="009144F3" w:rsidRPr="004A1A86" w:rsidRDefault="0005189B" w:rsidP="004A1A86">
            <w:pPr>
              <w:pStyle w:val="TableParagraph"/>
              <w:spacing w:before="78"/>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0.052</w:t>
            </w:r>
          </w:p>
        </w:tc>
        <w:tc>
          <w:tcPr>
            <w:tcW w:w="1262" w:type="dxa"/>
            <w:tcBorders>
              <w:top w:val="single" w:sz="4" w:space="0" w:color="000000"/>
              <w:bottom w:val="single" w:sz="4" w:space="0" w:color="000000"/>
            </w:tcBorders>
            <w:vAlign w:val="bottom"/>
          </w:tcPr>
          <w:p w14:paraId="0DB8DBA2"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0.879</w:t>
            </w:r>
          </w:p>
        </w:tc>
        <w:tc>
          <w:tcPr>
            <w:tcW w:w="971" w:type="dxa"/>
            <w:tcBorders>
              <w:top w:val="single" w:sz="4" w:space="0" w:color="000000"/>
              <w:bottom w:val="single" w:sz="4" w:space="0" w:color="000000"/>
            </w:tcBorders>
            <w:vAlign w:val="bottom"/>
          </w:tcPr>
          <w:p w14:paraId="07CE7D0B" w14:textId="77777777" w:rsidR="009144F3" w:rsidRPr="004A1A86" w:rsidRDefault="0005189B" w:rsidP="004A1A86">
            <w:pPr>
              <w:pStyle w:val="TableParagraph"/>
              <w:spacing w:before="78"/>
              <w:ind w:left="215" w:right="194"/>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1.20</w:t>
            </w:r>
          </w:p>
        </w:tc>
      </w:tr>
      <w:tr w:rsidR="009144F3" w:rsidRPr="004A1A86" w14:paraId="404E44B9" w14:textId="77777777">
        <w:trPr>
          <w:trHeight w:val="283"/>
        </w:trPr>
        <w:tc>
          <w:tcPr>
            <w:tcW w:w="1418" w:type="dxa"/>
            <w:vMerge/>
            <w:vAlign w:val="center"/>
          </w:tcPr>
          <w:p w14:paraId="66F18DC2"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5BD828FC" w14:textId="77777777" w:rsidR="009144F3" w:rsidRPr="004A1A86" w:rsidRDefault="0005189B" w:rsidP="004A1A86">
            <w:pPr>
              <w:pStyle w:val="TableParagraph"/>
              <w:ind w:left="5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3"/>
                <w:sz w:val="21"/>
                <w:szCs w:val="21"/>
              </w:rPr>
              <w:t>防水材料</w:t>
            </w:r>
          </w:p>
        </w:tc>
        <w:tc>
          <w:tcPr>
            <w:tcW w:w="638" w:type="dxa"/>
            <w:tcBorders>
              <w:top w:val="single" w:sz="4" w:space="0" w:color="000000"/>
              <w:bottom w:val="single" w:sz="4" w:space="0" w:color="000000"/>
            </w:tcBorders>
            <w:vAlign w:val="bottom"/>
          </w:tcPr>
          <w:p w14:paraId="0EA93FC4" w14:textId="77777777" w:rsidR="009144F3" w:rsidRPr="004A1A86" w:rsidRDefault="0005189B" w:rsidP="004A1A86">
            <w:pPr>
              <w:pStyle w:val="TableParagraph"/>
              <w:ind w:right="28"/>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0DFFEB1E"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2DEB981F"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423795E8"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697ECB68" w14:textId="77777777" w:rsidR="009144F3" w:rsidRPr="004A1A86" w:rsidRDefault="0005189B" w:rsidP="004A1A86">
            <w:pPr>
              <w:pStyle w:val="TableParagraph"/>
              <w:ind w:left="215" w:right="194"/>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54643B07" w14:textId="77777777">
        <w:trPr>
          <w:trHeight w:val="283"/>
        </w:trPr>
        <w:tc>
          <w:tcPr>
            <w:tcW w:w="1418" w:type="dxa"/>
            <w:vMerge/>
            <w:vAlign w:val="center"/>
          </w:tcPr>
          <w:p w14:paraId="15AF5549"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02679077" w14:textId="77777777" w:rsidR="009144F3" w:rsidRPr="004A1A86" w:rsidRDefault="0005189B" w:rsidP="004A1A86">
            <w:pPr>
              <w:pStyle w:val="TableParagraph"/>
              <w:ind w:left="5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3"/>
                <w:sz w:val="21"/>
                <w:szCs w:val="21"/>
              </w:rPr>
              <w:t>水泥砂浆</w:t>
            </w:r>
          </w:p>
        </w:tc>
        <w:tc>
          <w:tcPr>
            <w:tcW w:w="638" w:type="dxa"/>
            <w:tcBorders>
              <w:top w:val="single" w:sz="4" w:space="0" w:color="000000"/>
              <w:bottom w:val="single" w:sz="4" w:space="0" w:color="000000"/>
            </w:tcBorders>
            <w:vAlign w:val="bottom"/>
          </w:tcPr>
          <w:p w14:paraId="5A1DC885" w14:textId="77777777" w:rsidR="009144F3" w:rsidRPr="004A1A86" w:rsidRDefault="0005189B" w:rsidP="004A1A86">
            <w:pPr>
              <w:pStyle w:val="TableParagraph"/>
              <w:ind w:right="28"/>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43A2855D"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4CE3129B"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3E4DABA3" w14:textId="77777777" w:rsidR="009144F3" w:rsidRPr="004A1A86" w:rsidRDefault="0005189B" w:rsidP="004A1A86">
            <w:pPr>
              <w:pStyle w:val="TableParagraph"/>
              <w:ind w:left="215" w:right="19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44BE5233" w14:textId="77777777" w:rsidR="009144F3" w:rsidRPr="004A1A86" w:rsidRDefault="0005189B" w:rsidP="004A1A86">
            <w:pPr>
              <w:pStyle w:val="TableParagraph"/>
              <w:ind w:left="215" w:right="194"/>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1.00</w:t>
            </w:r>
          </w:p>
        </w:tc>
      </w:tr>
      <w:tr w:rsidR="009144F3" w:rsidRPr="004A1A86" w14:paraId="3841CF87" w14:textId="77777777">
        <w:trPr>
          <w:trHeight w:val="283"/>
        </w:trPr>
        <w:tc>
          <w:tcPr>
            <w:tcW w:w="1418" w:type="dxa"/>
            <w:vMerge/>
            <w:tcBorders>
              <w:bottom w:val="single" w:sz="4" w:space="0" w:color="000000"/>
            </w:tcBorders>
            <w:vAlign w:val="center"/>
          </w:tcPr>
          <w:p w14:paraId="243966D8"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492B2424" w14:textId="77777777" w:rsidR="009144F3" w:rsidRPr="004A1A86" w:rsidRDefault="0005189B" w:rsidP="004A1A86">
            <w:pPr>
              <w:pStyle w:val="TableParagraph"/>
              <w:spacing w:before="78"/>
              <w:ind w:left="5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
                <w:sz w:val="21"/>
                <w:szCs w:val="21"/>
              </w:rPr>
              <w:t>钢筋混凝土</w:t>
            </w:r>
          </w:p>
        </w:tc>
        <w:tc>
          <w:tcPr>
            <w:tcW w:w="638" w:type="dxa"/>
            <w:tcBorders>
              <w:top w:val="single" w:sz="4" w:space="0" w:color="000000"/>
              <w:bottom w:val="single" w:sz="4" w:space="0" w:color="000000"/>
            </w:tcBorders>
            <w:vAlign w:val="bottom"/>
          </w:tcPr>
          <w:p w14:paraId="17165159" w14:textId="77777777" w:rsidR="009144F3" w:rsidRPr="004A1A86" w:rsidRDefault="0005189B" w:rsidP="004A1A86">
            <w:pPr>
              <w:pStyle w:val="TableParagraph"/>
              <w:spacing w:before="78"/>
              <w:ind w:right="28"/>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120</w:t>
            </w:r>
          </w:p>
        </w:tc>
        <w:tc>
          <w:tcPr>
            <w:tcW w:w="956" w:type="dxa"/>
            <w:tcBorders>
              <w:top w:val="single" w:sz="4" w:space="0" w:color="000000"/>
              <w:bottom w:val="single" w:sz="4" w:space="0" w:color="000000"/>
            </w:tcBorders>
            <w:vAlign w:val="bottom"/>
          </w:tcPr>
          <w:p w14:paraId="4E3B75C2"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000000"/>
            </w:tcBorders>
            <w:vAlign w:val="bottom"/>
          </w:tcPr>
          <w:p w14:paraId="5A2176AE" w14:textId="77777777" w:rsidR="009144F3" w:rsidRPr="004A1A86" w:rsidRDefault="0005189B" w:rsidP="004A1A86">
            <w:pPr>
              <w:pStyle w:val="TableParagraph"/>
              <w:spacing w:before="78"/>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000000"/>
            </w:tcBorders>
            <w:vAlign w:val="bottom"/>
          </w:tcPr>
          <w:p w14:paraId="50D2DDEE"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000000"/>
            </w:tcBorders>
            <w:vAlign w:val="bottom"/>
          </w:tcPr>
          <w:p w14:paraId="4498E2CE" w14:textId="77777777" w:rsidR="009144F3" w:rsidRPr="004A1A86" w:rsidRDefault="0005189B" w:rsidP="004A1A86">
            <w:pPr>
              <w:pStyle w:val="TableParagraph"/>
              <w:spacing w:before="78"/>
              <w:ind w:left="215" w:right="194"/>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1.00</w:t>
            </w:r>
          </w:p>
        </w:tc>
      </w:tr>
      <w:tr w:rsidR="009144F3" w:rsidRPr="004A1A86" w14:paraId="0B1987B8" w14:textId="77777777">
        <w:trPr>
          <w:trHeight w:val="283"/>
        </w:trPr>
        <w:tc>
          <w:tcPr>
            <w:tcW w:w="1418" w:type="dxa"/>
            <w:vMerge w:val="restart"/>
            <w:tcBorders>
              <w:top w:val="single" w:sz="4" w:space="0" w:color="000000"/>
            </w:tcBorders>
            <w:vAlign w:val="center"/>
          </w:tcPr>
          <w:p w14:paraId="4FC34DF3" w14:textId="77777777" w:rsidR="009144F3" w:rsidRPr="004A1A86" w:rsidRDefault="0005189B" w:rsidP="004A1A86">
            <w:pPr>
              <w:pStyle w:val="TableParagraph"/>
              <w:spacing w:before="37"/>
              <w:ind w:right="103"/>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上人屋面</w:t>
            </w:r>
          </w:p>
        </w:tc>
        <w:tc>
          <w:tcPr>
            <w:tcW w:w="2350" w:type="dxa"/>
            <w:tcBorders>
              <w:top w:val="single" w:sz="4" w:space="0" w:color="000000"/>
              <w:bottom w:val="single" w:sz="4" w:space="0" w:color="000000"/>
            </w:tcBorders>
            <w:vAlign w:val="bottom"/>
          </w:tcPr>
          <w:p w14:paraId="1292504D"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装饰面层</w:t>
            </w:r>
          </w:p>
        </w:tc>
        <w:tc>
          <w:tcPr>
            <w:tcW w:w="638" w:type="dxa"/>
            <w:tcBorders>
              <w:top w:val="single" w:sz="4" w:space="0" w:color="000000"/>
              <w:bottom w:val="single" w:sz="4" w:space="0" w:color="000000"/>
            </w:tcBorders>
            <w:vAlign w:val="bottom"/>
          </w:tcPr>
          <w:p w14:paraId="121F5877"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57919370"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06D21119"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43E6A4A7"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024779D5" w14:textId="77777777" w:rsidR="009144F3" w:rsidRPr="004A1A86" w:rsidRDefault="0005189B" w:rsidP="004A1A86">
            <w:pPr>
              <w:pStyle w:val="TableParagraph"/>
              <w:ind w:left="215" w:right="194"/>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5F612207" w14:textId="77777777">
        <w:trPr>
          <w:trHeight w:val="283"/>
        </w:trPr>
        <w:tc>
          <w:tcPr>
            <w:tcW w:w="1418" w:type="dxa"/>
            <w:vMerge/>
            <w:vAlign w:val="center"/>
          </w:tcPr>
          <w:p w14:paraId="6D785F2E" w14:textId="77777777" w:rsidR="009144F3" w:rsidRPr="004A1A86" w:rsidRDefault="009144F3" w:rsidP="004A1A86">
            <w:pPr>
              <w:pStyle w:val="TableParagraph"/>
              <w:spacing w:before="171"/>
              <w:jc w:val="both"/>
              <w:rPr>
                <w:rFonts w:ascii="仿宋_GB2312" w:eastAsia="仿宋_GB2312" w:hAnsi="Times New Roman" w:cs="Times New Roman"/>
                <w:sz w:val="21"/>
                <w:szCs w:val="21"/>
              </w:rPr>
            </w:pPr>
          </w:p>
        </w:tc>
        <w:tc>
          <w:tcPr>
            <w:tcW w:w="2350" w:type="dxa"/>
            <w:tcBorders>
              <w:top w:val="single" w:sz="4" w:space="0" w:color="000000"/>
              <w:left w:val="nil"/>
              <w:bottom w:val="single" w:sz="4" w:space="0" w:color="000000"/>
            </w:tcBorders>
            <w:vAlign w:val="bottom"/>
          </w:tcPr>
          <w:p w14:paraId="3DE86788"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细石钢筋混凝土</w:t>
            </w:r>
          </w:p>
        </w:tc>
        <w:tc>
          <w:tcPr>
            <w:tcW w:w="638" w:type="dxa"/>
            <w:tcBorders>
              <w:top w:val="single" w:sz="4" w:space="0" w:color="000000"/>
              <w:bottom w:val="single" w:sz="4" w:space="0" w:color="000000"/>
            </w:tcBorders>
            <w:vAlign w:val="bottom"/>
          </w:tcPr>
          <w:p w14:paraId="17D89278"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40</w:t>
            </w:r>
          </w:p>
        </w:tc>
        <w:tc>
          <w:tcPr>
            <w:tcW w:w="956" w:type="dxa"/>
            <w:tcBorders>
              <w:top w:val="single" w:sz="4" w:space="0" w:color="000000"/>
              <w:bottom w:val="single" w:sz="4" w:space="0" w:color="000000"/>
            </w:tcBorders>
            <w:vAlign w:val="bottom"/>
          </w:tcPr>
          <w:p w14:paraId="6A77B2B3"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000000"/>
            </w:tcBorders>
            <w:vAlign w:val="bottom"/>
          </w:tcPr>
          <w:p w14:paraId="0D0F6435"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000000"/>
            </w:tcBorders>
            <w:vAlign w:val="bottom"/>
          </w:tcPr>
          <w:p w14:paraId="2283FD4D"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000000"/>
            </w:tcBorders>
            <w:vAlign w:val="bottom"/>
          </w:tcPr>
          <w:p w14:paraId="3C9947B8" w14:textId="77777777" w:rsidR="009144F3" w:rsidRPr="004A1A86" w:rsidRDefault="0005189B" w:rsidP="004A1A86">
            <w:pPr>
              <w:pStyle w:val="TableParagraph"/>
              <w:ind w:left="215" w:right="194"/>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03C2DD49" w14:textId="77777777">
        <w:trPr>
          <w:trHeight w:val="283"/>
        </w:trPr>
        <w:tc>
          <w:tcPr>
            <w:tcW w:w="1418" w:type="dxa"/>
            <w:vMerge/>
            <w:vAlign w:val="center"/>
          </w:tcPr>
          <w:p w14:paraId="2C634B9F" w14:textId="77777777" w:rsidR="009144F3" w:rsidRPr="004A1A86" w:rsidRDefault="009144F3" w:rsidP="004A1A86">
            <w:pPr>
              <w:pStyle w:val="TableParagraph"/>
              <w:spacing w:before="37"/>
              <w:ind w:right="103"/>
              <w:jc w:val="both"/>
              <w:rPr>
                <w:rFonts w:ascii="仿宋_GB2312" w:eastAsia="仿宋_GB2312" w:hAnsi="Times New Roman" w:cs="Times New Roman"/>
                <w:sz w:val="21"/>
                <w:szCs w:val="21"/>
              </w:rPr>
            </w:pPr>
          </w:p>
        </w:tc>
        <w:tc>
          <w:tcPr>
            <w:tcW w:w="2350" w:type="dxa"/>
            <w:tcBorders>
              <w:top w:val="single" w:sz="4" w:space="0" w:color="000000"/>
              <w:left w:val="nil"/>
              <w:bottom w:val="single" w:sz="4" w:space="0" w:color="000000"/>
            </w:tcBorders>
            <w:vAlign w:val="bottom"/>
          </w:tcPr>
          <w:p w14:paraId="7858EDDF"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泡沫玻璃</w:t>
            </w:r>
          </w:p>
        </w:tc>
        <w:tc>
          <w:tcPr>
            <w:tcW w:w="638" w:type="dxa"/>
            <w:tcBorders>
              <w:top w:val="single" w:sz="4" w:space="0" w:color="000000"/>
              <w:bottom w:val="single" w:sz="4" w:space="0" w:color="000000"/>
            </w:tcBorders>
            <w:vAlign w:val="bottom"/>
          </w:tcPr>
          <w:p w14:paraId="06AA7F6C" w14:textId="77777777" w:rsidR="009144F3" w:rsidRPr="004A1A86" w:rsidRDefault="0005189B" w:rsidP="004A1A86">
            <w:pPr>
              <w:pStyle w:val="TableParagraph"/>
              <w:spacing w:before="78"/>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115</w:t>
            </w:r>
          </w:p>
        </w:tc>
        <w:tc>
          <w:tcPr>
            <w:tcW w:w="956" w:type="dxa"/>
            <w:tcBorders>
              <w:top w:val="single" w:sz="4" w:space="0" w:color="000000"/>
              <w:bottom w:val="single" w:sz="4" w:space="0" w:color="000000"/>
            </w:tcBorders>
            <w:vAlign w:val="bottom"/>
          </w:tcPr>
          <w:p w14:paraId="55E70C01"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140</w:t>
            </w:r>
          </w:p>
        </w:tc>
        <w:tc>
          <w:tcPr>
            <w:tcW w:w="1197" w:type="dxa"/>
            <w:tcBorders>
              <w:top w:val="single" w:sz="4" w:space="0" w:color="000000"/>
              <w:bottom w:val="single" w:sz="4" w:space="0" w:color="000000"/>
            </w:tcBorders>
            <w:vAlign w:val="bottom"/>
          </w:tcPr>
          <w:p w14:paraId="1BC45DEE" w14:textId="77777777" w:rsidR="009144F3" w:rsidRPr="004A1A86" w:rsidRDefault="0005189B" w:rsidP="004A1A86">
            <w:pPr>
              <w:pStyle w:val="TableParagraph"/>
              <w:spacing w:before="78"/>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0.052</w:t>
            </w:r>
          </w:p>
        </w:tc>
        <w:tc>
          <w:tcPr>
            <w:tcW w:w="1262" w:type="dxa"/>
            <w:tcBorders>
              <w:top w:val="single" w:sz="4" w:space="0" w:color="000000"/>
              <w:bottom w:val="single" w:sz="4" w:space="0" w:color="000000"/>
            </w:tcBorders>
            <w:vAlign w:val="bottom"/>
          </w:tcPr>
          <w:p w14:paraId="57542596"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0.879</w:t>
            </w:r>
          </w:p>
        </w:tc>
        <w:tc>
          <w:tcPr>
            <w:tcW w:w="971" w:type="dxa"/>
            <w:tcBorders>
              <w:top w:val="single" w:sz="4" w:space="0" w:color="000000"/>
              <w:bottom w:val="single" w:sz="4" w:space="0" w:color="000000"/>
            </w:tcBorders>
            <w:vAlign w:val="bottom"/>
          </w:tcPr>
          <w:p w14:paraId="5232D930" w14:textId="77777777" w:rsidR="009144F3" w:rsidRPr="004A1A86" w:rsidRDefault="0005189B" w:rsidP="004A1A86">
            <w:pPr>
              <w:pStyle w:val="TableParagraph"/>
              <w:spacing w:before="78"/>
              <w:ind w:left="215" w:right="194"/>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1.20</w:t>
            </w:r>
          </w:p>
        </w:tc>
      </w:tr>
      <w:tr w:rsidR="009144F3" w:rsidRPr="004A1A86" w14:paraId="7C00D129" w14:textId="77777777">
        <w:trPr>
          <w:trHeight w:val="283"/>
        </w:trPr>
        <w:tc>
          <w:tcPr>
            <w:tcW w:w="1418" w:type="dxa"/>
            <w:vMerge/>
            <w:vAlign w:val="center"/>
          </w:tcPr>
          <w:p w14:paraId="65AFDAA3"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266383FF"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防水材料</w:t>
            </w:r>
          </w:p>
        </w:tc>
        <w:tc>
          <w:tcPr>
            <w:tcW w:w="638" w:type="dxa"/>
            <w:tcBorders>
              <w:top w:val="single" w:sz="4" w:space="0" w:color="000000"/>
              <w:bottom w:val="single" w:sz="4" w:space="0" w:color="000000"/>
            </w:tcBorders>
            <w:vAlign w:val="bottom"/>
          </w:tcPr>
          <w:p w14:paraId="52CB8CE0" w14:textId="77777777" w:rsidR="009144F3" w:rsidRPr="004A1A86" w:rsidRDefault="0005189B" w:rsidP="004A1A86">
            <w:pPr>
              <w:pStyle w:val="TableParagraph"/>
              <w:spacing w:before="78"/>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65E852E7"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1CC1467B" w14:textId="77777777" w:rsidR="009144F3" w:rsidRPr="004A1A86" w:rsidRDefault="0005189B" w:rsidP="004A1A86">
            <w:pPr>
              <w:pStyle w:val="TableParagraph"/>
              <w:spacing w:before="78"/>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3DB99900"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142F774F" w14:textId="77777777" w:rsidR="009144F3" w:rsidRPr="004A1A86" w:rsidRDefault="0005189B" w:rsidP="004A1A86">
            <w:pPr>
              <w:pStyle w:val="TableParagraph"/>
              <w:spacing w:before="78"/>
              <w:ind w:left="215" w:right="194"/>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40C5BD8F" w14:textId="77777777">
        <w:trPr>
          <w:trHeight w:val="283"/>
        </w:trPr>
        <w:tc>
          <w:tcPr>
            <w:tcW w:w="1418" w:type="dxa"/>
            <w:vMerge/>
            <w:vAlign w:val="center"/>
          </w:tcPr>
          <w:p w14:paraId="46650C54"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2D96C4DD"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水泥砂浆</w:t>
            </w:r>
          </w:p>
        </w:tc>
        <w:tc>
          <w:tcPr>
            <w:tcW w:w="638" w:type="dxa"/>
            <w:tcBorders>
              <w:top w:val="single" w:sz="4" w:space="0" w:color="000000"/>
              <w:bottom w:val="single" w:sz="4" w:space="0" w:color="000000"/>
            </w:tcBorders>
            <w:vAlign w:val="bottom"/>
          </w:tcPr>
          <w:p w14:paraId="0C0B1DAB"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217DD242"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72F7FD19"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2EB5A118"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08F1D6AF" w14:textId="77777777" w:rsidR="009144F3" w:rsidRPr="004A1A86" w:rsidRDefault="0005189B" w:rsidP="004A1A86">
            <w:pPr>
              <w:pStyle w:val="TableParagraph"/>
              <w:ind w:left="215" w:right="194"/>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7ED507A9" w14:textId="77777777">
        <w:trPr>
          <w:trHeight w:val="283"/>
        </w:trPr>
        <w:tc>
          <w:tcPr>
            <w:tcW w:w="1418" w:type="dxa"/>
            <w:vMerge/>
            <w:vAlign w:val="center"/>
          </w:tcPr>
          <w:p w14:paraId="7D05E373"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65F39E13"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轻集料混凝土</w:t>
            </w:r>
          </w:p>
        </w:tc>
        <w:tc>
          <w:tcPr>
            <w:tcW w:w="638" w:type="dxa"/>
            <w:tcBorders>
              <w:top w:val="single" w:sz="4" w:space="0" w:color="000000"/>
              <w:bottom w:val="single" w:sz="4" w:space="0" w:color="000000"/>
            </w:tcBorders>
            <w:vAlign w:val="bottom"/>
          </w:tcPr>
          <w:p w14:paraId="4E041CF0" w14:textId="77777777" w:rsidR="009144F3" w:rsidRPr="004A1A86" w:rsidRDefault="0005189B" w:rsidP="004A1A86">
            <w:pPr>
              <w:pStyle w:val="TableParagraph"/>
              <w:spacing w:before="78"/>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30</w:t>
            </w:r>
          </w:p>
        </w:tc>
        <w:tc>
          <w:tcPr>
            <w:tcW w:w="956" w:type="dxa"/>
            <w:tcBorders>
              <w:top w:val="single" w:sz="4" w:space="0" w:color="000000"/>
              <w:bottom w:val="single" w:sz="4" w:space="0" w:color="000000"/>
            </w:tcBorders>
            <w:vAlign w:val="bottom"/>
          </w:tcPr>
          <w:p w14:paraId="0ED6FB75"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1730</w:t>
            </w:r>
          </w:p>
        </w:tc>
        <w:tc>
          <w:tcPr>
            <w:tcW w:w="1197" w:type="dxa"/>
            <w:tcBorders>
              <w:top w:val="single" w:sz="4" w:space="0" w:color="000000"/>
              <w:bottom w:val="single" w:sz="4" w:space="0" w:color="000000"/>
            </w:tcBorders>
            <w:vAlign w:val="bottom"/>
          </w:tcPr>
          <w:p w14:paraId="687969EE" w14:textId="77777777" w:rsidR="009144F3" w:rsidRPr="004A1A86" w:rsidRDefault="0005189B" w:rsidP="004A1A86">
            <w:pPr>
              <w:pStyle w:val="TableParagraph"/>
              <w:spacing w:before="78"/>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0.950</w:t>
            </w:r>
          </w:p>
        </w:tc>
        <w:tc>
          <w:tcPr>
            <w:tcW w:w="1262" w:type="dxa"/>
            <w:tcBorders>
              <w:top w:val="single" w:sz="4" w:space="0" w:color="000000"/>
              <w:bottom w:val="single" w:sz="4" w:space="0" w:color="000000"/>
            </w:tcBorders>
            <w:vAlign w:val="bottom"/>
          </w:tcPr>
          <w:p w14:paraId="14E1B2AB"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1.089</w:t>
            </w:r>
          </w:p>
        </w:tc>
        <w:tc>
          <w:tcPr>
            <w:tcW w:w="971" w:type="dxa"/>
            <w:tcBorders>
              <w:top w:val="single" w:sz="4" w:space="0" w:color="000000"/>
              <w:bottom w:val="single" w:sz="4" w:space="0" w:color="000000"/>
            </w:tcBorders>
            <w:vAlign w:val="bottom"/>
          </w:tcPr>
          <w:p w14:paraId="3190107B" w14:textId="77777777" w:rsidR="009144F3" w:rsidRPr="004A1A86" w:rsidRDefault="0005189B" w:rsidP="004A1A86">
            <w:pPr>
              <w:pStyle w:val="TableParagraph"/>
              <w:spacing w:before="78"/>
              <w:ind w:left="215" w:right="194"/>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50C50857" w14:textId="77777777">
        <w:trPr>
          <w:trHeight w:val="283"/>
        </w:trPr>
        <w:tc>
          <w:tcPr>
            <w:tcW w:w="1418" w:type="dxa"/>
            <w:vMerge/>
            <w:tcBorders>
              <w:bottom w:val="single" w:sz="4" w:space="0" w:color="auto"/>
            </w:tcBorders>
            <w:vAlign w:val="center"/>
          </w:tcPr>
          <w:p w14:paraId="4D93DB73"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tcBorders>
              <w:top w:val="single" w:sz="4" w:space="0" w:color="000000"/>
              <w:bottom w:val="single" w:sz="4" w:space="0" w:color="auto"/>
            </w:tcBorders>
            <w:vAlign w:val="bottom"/>
          </w:tcPr>
          <w:p w14:paraId="3C56AAC3"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钢筋混凝土</w:t>
            </w:r>
          </w:p>
        </w:tc>
        <w:tc>
          <w:tcPr>
            <w:tcW w:w="638" w:type="dxa"/>
            <w:tcBorders>
              <w:top w:val="single" w:sz="4" w:space="0" w:color="000000"/>
              <w:bottom w:val="single" w:sz="4" w:space="0" w:color="auto"/>
            </w:tcBorders>
            <w:vAlign w:val="bottom"/>
          </w:tcPr>
          <w:p w14:paraId="63E1C877" w14:textId="77777777" w:rsidR="009144F3" w:rsidRPr="004A1A86" w:rsidRDefault="0005189B" w:rsidP="004A1A86">
            <w:pPr>
              <w:pStyle w:val="TableParagraph"/>
              <w:spacing w:before="78"/>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120</w:t>
            </w:r>
          </w:p>
        </w:tc>
        <w:tc>
          <w:tcPr>
            <w:tcW w:w="956" w:type="dxa"/>
            <w:tcBorders>
              <w:top w:val="single" w:sz="4" w:space="0" w:color="000000"/>
              <w:bottom w:val="single" w:sz="4" w:space="0" w:color="auto"/>
            </w:tcBorders>
            <w:vAlign w:val="bottom"/>
          </w:tcPr>
          <w:p w14:paraId="67D45DF6"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auto"/>
            </w:tcBorders>
            <w:vAlign w:val="bottom"/>
          </w:tcPr>
          <w:p w14:paraId="59259350" w14:textId="77777777" w:rsidR="009144F3" w:rsidRPr="004A1A86" w:rsidRDefault="0005189B" w:rsidP="004A1A86">
            <w:pPr>
              <w:pStyle w:val="TableParagraph"/>
              <w:spacing w:before="78"/>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auto"/>
            </w:tcBorders>
            <w:vAlign w:val="bottom"/>
          </w:tcPr>
          <w:p w14:paraId="119141F3"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auto"/>
            </w:tcBorders>
            <w:vAlign w:val="bottom"/>
          </w:tcPr>
          <w:p w14:paraId="0C9BD19C" w14:textId="77777777" w:rsidR="009144F3" w:rsidRPr="004A1A86" w:rsidRDefault="0005189B" w:rsidP="004A1A86">
            <w:pPr>
              <w:pStyle w:val="TableParagraph"/>
              <w:spacing w:before="78"/>
              <w:ind w:left="215" w:right="194"/>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15F4B9EB" w14:textId="77777777">
        <w:trPr>
          <w:trHeight w:val="283"/>
        </w:trPr>
        <w:tc>
          <w:tcPr>
            <w:tcW w:w="1418" w:type="dxa"/>
            <w:vMerge w:val="restart"/>
            <w:tcBorders>
              <w:top w:val="single" w:sz="4" w:space="0" w:color="auto"/>
            </w:tcBorders>
            <w:vAlign w:val="center"/>
          </w:tcPr>
          <w:p w14:paraId="31DDD410"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外墙1-主墙体</w:t>
            </w:r>
          </w:p>
        </w:tc>
        <w:tc>
          <w:tcPr>
            <w:tcW w:w="2350" w:type="dxa"/>
            <w:tcBorders>
              <w:top w:val="single" w:sz="4" w:space="0" w:color="auto"/>
              <w:bottom w:val="single" w:sz="4" w:space="0" w:color="000000"/>
            </w:tcBorders>
            <w:vAlign w:val="bottom"/>
          </w:tcPr>
          <w:p w14:paraId="261D3737"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石材</w:t>
            </w:r>
          </w:p>
        </w:tc>
        <w:tc>
          <w:tcPr>
            <w:tcW w:w="638" w:type="dxa"/>
            <w:tcBorders>
              <w:top w:val="single" w:sz="4" w:space="0" w:color="auto"/>
              <w:bottom w:val="single" w:sz="4" w:space="0" w:color="000000"/>
            </w:tcBorders>
            <w:vAlign w:val="bottom"/>
          </w:tcPr>
          <w:p w14:paraId="49DC04CF"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auto"/>
              <w:bottom w:val="single" w:sz="4" w:space="0" w:color="000000"/>
            </w:tcBorders>
            <w:vAlign w:val="bottom"/>
          </w:tcPr>
          <w:p w14:paraId="18B14C26"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auto"/>
              <w:bottom w:val="single" w:sz="4" w:space="0" w:color="000000"/>
            </w:tcBorders>
            <w:vAlign w:val="bottom"/>
          </w:tcPr>
          <w:p w14:paraId="64C30433"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auto"/>
              <w:bottom w:val="single" w:sz="4" w:space="0" w:color="000000"/>
            </w:tcBorders>
            <w:vAlign w:val="bottom"/>
          </w:tcPr>
          <w:p w14:paraId="288513C9"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auto"/>
              <w:bottom w:val="single" w:sz="4" w:space="0" w:color="000000"/>
            </w:tcBorders>
            <w:vAlign w:val="bottom"/>
          </w:tcPr>
          <w:p w14:paraId="1454D825"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127EFE22" w14:textId="77777777">
        <w:trPr>
          <w:trHeight w:val="283"/>
        </w:trPr>
        <w:tc>
          <w:tcPr>
            <w:tcW w:w="1418" w:type="dxa"/>
            <w:vMerge/>
            <w:vAlign w:val="center"/>
          </w:tcPr>
          <w:p w14:paraId="688D21DE"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09593604"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聚合物抗裂砂浆</w:t>
            </w:r>
          </w:p>
        </w:tc>
        <w:tc>
          <w:tcPr>
            <w:tcW w:w="638" w:type="dxa"/>
            <w:tcBorders>
              <w:top w:val="single" w:sz="4" w:space="0" w:color="000000"/>
              <w:bottom w:val="single" w:sz="4" w:space="0" w:color="000000"/>
            </w:tcBorders>
            <w:vAlign w:val="bottom"/>
          </w:tcPr>
          <w:p w14:paraId="3E79EE4D"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5</w:t>
            </w:r>
          </w:p>
        </w:tc>
        <w:tc>
          <w:tcPr>
            <w:tcW w:w="956" w:type="dxa"/>
            <w:tcBorders>
              <w:top w:val="single" w:sz="4" w:space="0" w:color="000000"/>
              <w:bottom w:val="single" w:sz="4" w:space="0" w:color="000000"/>
            </w:tcBorders>
            <w:vAlign w:val="bottom"/>
          </w:tcPr>
          <w:p w14:paraId="66B7D850"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35F254D2"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2CACDB60"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7E68B89B" w14:textId="77777777" w:rsidR="009144F3" w:rsidRPr="004A1A86" w:rsidRDefault="0005189B" w:rsidP="004A1A86">
            <w:pPr>
              <w:pStyle w:val="TableParagraph"/>
              <w:spacing w:before="78"/>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7C7A74B9" w14:textId="77777777">
        <w:trPr>
          <w:trHeight w:val="283"/>
        </w:trPr>
        <w:tc>
          <w:tcPr>
            <w:tcW w:w="1418" w:type="dxa"/>
            <w:vMerge/>
            <w:vAlign w:val="center"/>
          </w:tcPr>
          <w:p w14:paraId="2CE82084"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left w:val="nil"/>
              <w:bottom w:val="single" w:sz="4" w:space="0" w:color="000000"/>
            </w:tcBorders>
            <w:vAlign w:val="bottom"/>
          </w:tcPr>
          <w:p w14:paraId="60342A57"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岩棉板</w:t>
            </w:r>
          </w:p>
        </w:tc>
        <w:tc>
          <w:tcPr>
            <w:tcW w:w="638" w:type="dxa"/>
            <w:tcBorders>
              <w:top w:val="single" w:sz="4" w:space="0" w:color="000000"/>
              <w:bottom w:val="single" w:sz="4" w:space="0" w:color="000000"/>
            </w:tcBorders>
            <w:vAlign w:val="bottom"/>
          </w:tcPr>
          <w:p w14:paraId="4C4922E6"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30</w:t>
            </w:r>
          </w:p>
        </w:tc>
        <w:tc>
          <w:tcPr>
            <w:tcW w:w="956" w:type="dxa"/>
            <w:tcBorders>
              <w:top w:val="single" w:sz="4" w:space="0" w:color="000000"/>
              <w:bottom w:val="single" w:sz="4" w:space="0" w:color="000000"/>
            </w:tcBorders>
            <w:vAlign w:val="bottom"/>
          </w:tcPr>
          <w:p w14:paraId="2CCC9C7C"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110</w:t>
            </w:r>
          </w:p>
        </w:tc>
        <w:tc>
          <w:tcPr>
            <w:tcW w:w="1197" w:type="dxa"/>
            <w:tcBorders>
              <w:top w:val="single" w:sz="4" w:space="0" w:color="000000"/>
              <w:bottom w:val="single" w:sz="4" w:space="0" w:color="000000"/>
            </w:tcBorders>
            <w:vAlign w:val="bottom"/>
          </w:tcPr>
          <w:p w14:paraId="409C0D19"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0.040</w:t>
            </w:r>
          </w:p>
        </w:tc>
        <w:tc>
          <w:tcPr>
            <w:tcW w:w="1262" w:type="dxa"/>
            <w:tcBorders>
              <w:top w:val="single" w:sz="4" w:space="0" w:color="000000"/>
              <w:bottom w:val="single" w:sz="4" w:space="0" w:color="000000"/>
            </w:tcBorders>
            <w:vAlign w:val="bottom"/>
          </w:tcPr>
          <w:p w14:paraId="3DAF5FEF" w14:textId="77777777" w:rsidR="009144F3" w:rsidRPr="004A1A86" w:rsidRDefault="0005189B" w:rsidP="004A1A86">
            <w:pPr>
              <w:pStyle w:val="TableParagraph"/>
              <w:ind w:left="215" w:right="191"/>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0.800</w:t>
            </w:r>
          </w:p>
        </w:tc>
        <w:tc>
          <w:tcPr>
            <w:tcW w:w="971" w:type="dxa"/>
            <w:tcBorders>
              <w:top w:val="single" w:sz="4" w:space="0" w:color="000000"/>
              <w:bottom w:val="single" w:sz="4" w:space="0" w:color="000000"/>
            </w:tcBorders>
            <w:vAlign w:val="bottom"/>
          </w:tcPr>
          <w:p w14:paraId="0C00243A"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1.20</w:t>
            </w:r>
          </w:p>
        </w:tc>
      </w:tr>
      <w:tr w:rsidR="009144F3" w:rsidRPr="004A1A86" w14:paraId="451CF82E" w14:textId="77777777">
        <w:trPr>
          <w:trHeight w:val="283"/>
        </w:trPr>
        <w:tc>
          <w:tcPr>
            <w:tcW w:w="1418" w:type="dxa"/>
            <w:vMerge/>
            <w:vAlign w:val="center"/>
          </w:tcPr>
          <w:p w14:paraId="00DCCB22"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left w:val="nil"/>
              <w:bottom w:val="single" w:sz="4" w:space="0" w:color="000000"/>
            </w:tcBorders>
            <w:vAlign w:val="bottom"/>
          </w:tcPr>
          <w:p w14:paraId="31697673"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防水材料</w:t>
            </w:r>
          </w:p>
        </w:tc>
        <w:tc>
          <w:tcPr>
            <w:tcW w:w="638" w:type="dxa"/>
            <w:tcBorders>
              <w:top w:val="single" w:sz="4" w:space="0" w:color="000000"/>
              <w:bottom w:val="single" w:sz="4" w:space="0" w:color="000000"/>
            </w:tcBorders>
            <w:vAlign w:val="bottom"/>
          </w:tcPr>
          <w:p w14:paraId="35F1DBDE"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1A8C9A92"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1F1296C7"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272F0B90"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52DB60CA" w14:textId="77777777" w:rsidR="009144F3" w:rsidRPr="004A1A86" w:rsidRDefault="0005189B" w:rsidP="004A1A86">
            <w:pPr>
              <w:pStyle w:val="TableParagraph"/>
              <w:spacing w:before="78"/>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0C5409BE" w14:textId="77777777">
        <w:trPr>
          <w:trHeight w:val="283"/>
        </w:trPr>
        <w:tc>
          <w:tcPr>
            <w:tcW w:w="1418" w:type="dxa"/>
            <w:vMerge/>
            <w:vAlign w:val="center"/>
          </w:tcPr>
          <w:p w14:paraId="0369CB8A"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0CB223E9"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水泥砂浆</w:t>
            </w:r>
          </w:p>
        </w:tc>
        <w:tc>
          <w:tcPr>
            <w:tcW w:w="638" w:type="dxa"/>
            <w:tcBorders>
              <w:top w:val="single" w:sz="4" w:space="0" w:color="000000"/>
              <w:bottom w:val="single" w:sz="4" w:space="0" w:color="000000"/>
            </w:tcBorders>
            <w:vAlign w:val="bottom"/>
          </w:tcPr>
          <w:p w14:paraId="29184CA8"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2441868D"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00D38793"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4E04B64B"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25D23550" w14:textId="77777777" w:rsidR="009144F3" w:rsidRPr="004A1A86" w:rsidRDefault="0005189B" w:rsidP="004A1A86">
            <w:pPr>
              <w:pStyle w:val="TableParagraph"/>
              <w:spacing w:before="78"/>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6ED20CE9" w14:textId="77777777">
        <w:trPr>
          <w:trHeight w:val="283"/>
        </w:trPr>
        <w:tc>
          <w:tcPr>
            <w:tcW w:w="1418" w:type="dxa"/>
            <w:vMerge/>
            <w:tcBorders>
              <w:bottom w:val="single" w:sz="4" w:space="0" w:color="auto"/>
            </w:tcBorders>
            <w:vAlign w:val="center"/>
          </w:tcPr>
          <w:p w14:paraId="0F068309"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auto"/>
            </w:tcBorders>
            <w:vAlign w:val="bottom"/>
          </w:tcPr>
          <w:p w14:paraId="07DDAEEA"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蒸压轻质加气混凝土板（B05）</w:t>
            </w:r>
          </w:p>
        </w:tc>
        <w:tc>
          <w:tcPr>
            <w:tcW w:w="638" w:type="dxa"/>
            <w:tcBorders>
              <w:top w:val="single" w:sz="4" w:space="0" w:color="000000"/>
              <w:bottom w:val="single" w:sz="4" w:space="0" w:color="000000"/>
            </w:tcBorders>
            <w:vAlign w:val="bottom"/>
          </w:tcPr>
          <w:p w14:paraId="5E8BF4CA"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170</w:t>
            </w:r>
          </w:p>
        </w:tc>
        <w:tc>
          <w:tcPr>
            <w:tcW w:w="956" w:type="dxa"/>
            <w:tcBorders>
              <w:top w:val="single" w:sz="4" w:space="0" w:color="000000"/>
              <w:bottom w:val="single" w:sz="4" w:space="0" w:color="000000"/>
            </w:tcBorders>
            <w:vAlign w:val="bottom"/>
          </w:tcPr>
          <w:p w14:paraId="3A3AC28C"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550</w:t>
            </w:r>
          </w:p>
        </w:tc>
        <w:tc>
          <w:tcPr>
            <w:tcW w:w="1197" w:type="dxa"/>
            <w:tcBorders>
              <w:top w:val="single" w:sz="4" w:space="0" w:color="000000"/>
              <w:bottom w:val="single" w:sz="4" w:space="0" w:color="000000"/>
            </w:tcBorders>
            <w:vAlign w:val="bottom"/>
          </w:tcPr>
          <w:p w14:paraId="7B46548A"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0.130</w:t>
            </w:r>
          </w:p>
        </w:tc>
        <w:tc>
          <w:tcPr>
            <w:tcW w:w="1262" w:type="dxa"/>
            <w:tcBorders>
              <w:top w:val="single" w:sz="4" w:space="0" w:color="000000"/>
              <w:bottom w:val="single" w:sz="4" w:space="0" w:color="000000"/>
            </w:tcBorders>
            <w:vAlign w:val="bottom"/>
          </w:tcPr>
          <w:p w14:paraId="5426309C" w14:textId="77777777" w:rsidR="009144F3" w:rsidRPr="004A1A86" w:rsidRDefault="0005189B" w:rsidP="004A1A86">
            <w:pPr>
              <w:pStyle w:val="TableParagraph"/>
              <w:ind w:left="215" w:right="191"/>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1000</w:t>
            </w:r>
          </w:p>
        </w:tc>
        <w:tc>
          <w:tcPr>
            <w:tcW w:w="971" w:type="dxa"/>
            <w:tcBorders>
              <w:top w:val="single" w:sz="4" w:space="0" w:color="000000"/>
              <w:bottom w:val="single" w:sz="4" w:space="0" w:color="000000"/>
            </w:tcBorders>
            <w:vAlign w:val="bottom"/>
          </w:tcPr>
          <w:p w14:paraId="5823C1E3"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1.25</w:t>
            </w:r>
          </w:p>
        </w:tc>
      </w:tr>
      <w:tr w:rsidR="009144F3" w:rsidRPr="004A1A86" w14:paraId="512A26E7" w14:textId="77777777">
        <w:trPr>
          <w:trHeight w:val="283"/>
        </w:trPr>
        <w:tc>
          <w:tcPr>
            <w:tcW w:w="1418" w:type="dxa"/>
            <w:vMerge w:val="restart"/>
            <w:tcBorders>
              <w:top w:val="single" w:sz="4" w:space="0" w:color="auto"/>
            </w:tcBorders>
            <w:vAlign w:val="center"/>
          </w:tcPr>
          <w:p w14:paraId="0B46329F"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外墙1-热桥</w:t>
            </w:r>
          </w:p>
        </w:tc>
        <w:tc>
          <w:tcPr>
            <w:tcW w:w="2350" w:type="dxa"/>
            <w:tcBorders>
              <w:top w:val="single" w:sz="4" w:space="0" w:color="auto"/>
              <w:bottom w:val="single" w:sz="4" w:space="0" w:color="000000"/>
            </w:tcBorders>
            <w:vAlign w:val="bottom"/>
          </w:tcPr>
          <w:p w14:paraId="1F10A780"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石材</w:t>
            </w:r>
          </w:p>
        </w:tc>
        <w:tc>
          <w:tcPr>
            <w:tcW w:w="638" w:type="dxa"/>
            <w:tcBorders>
              <w:top w:val="single" w:sz="4" w:space="0" w:color="000000"/>
              <w:bottom w:val="single" w:sz="4" w:space="0" w:color="000000"/>
            </w:tcBorders>
            <w:vAlign w:val="bottom"/>
          </w:tcPr>
          <w:p w14:paraId="5CF693A5"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7A8AF8FB"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407E9F6F"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54B72EAE"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12869C62"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639093DC" w14:textId="77777777">
        <w:trPr>
          <w:trHeight w:val="283"/>
        </w:trPr>
        <w:tc>
          <w:tcPr>
            <w:tcW w:w="1418" w:type="dxa"/>
            <w:vMerge/>
            <w:vAlign w:val="center"/>
          </w:tcPr>
          <w:p w14:paraId="59235AD0"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3C5FB0CF"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聚合物抗裂砂浆</w:t>
            </w:r>
          </w:p>
        </w:tc>
        <w:tc>
          <w:tcPr>
            <w:tcW w:w="638" w:type="dxa"/>
            <w:tcBorders>
              <w:top w:val="single" w:sz="4" w:space="0" w:color="000000"/>
              <w:bottom w:val="single" w:sz="4" w:space="0" w:color="000000"/>
            </w:tcBorders>
            <w:vAlign w:val="bottom"/>
          </w:tcPr>
          <w:p w14:paraId="3E0EC779"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5</w:t>
            </w:r>
          </w:p>
        </w:tc>
        <w:tc>
          <w:tcPr>
            <w:tcW w:w="956" w:type="dxa"/>
            <w:tcBorders>
              <w:top w:val="single" w:sz="4" w:space="0" w:color="000000"/>
              <w:bottom w:val="single" w:sz="4" w:space="0" w:color="000000"/>
            </w:tcBorders>
            <w:vAlign w:val="bottom"/>
          </w:tcPr>
          <w:p w14:paraId="5807315E"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26FDB6C5"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6E597250"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78836397"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313B761B" w14:textId="77777777">
        <w:trPr>
          <w:trHeight w:val="283"/>
        </w:trPr>
        <w:tc>
          <w:tcPr>
            <w:tcW w:w="1418" w:type="dxa"/>
            <w:vMerge/>
            <w:vAlign w:val="center"/>
          </w:tcPr>
          <w:p w14:paraId="3C855070"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616BB9A5"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岩棉板</w:t>
            </w:r>
          </w:p>
        </w:tc>
        <w:tc>
          <w:tcPr>
            <w:tcW w:w="638" w:type="dxa"/>
            <w:tcBorders>
              <w:top w:val="single" w:sz="4" w:space="0" w:color="000000"/>
              <w:bottom w:val="single" w:sz="4" w:space="0" w:color="000000"/>
            </w:tcBorders>
            <w:vAlign w:val="bottom"/>
          </w:tcPr>
          <w:p w14:paraId="7CBDCA6D"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30</w:t>
            </w:r>
          </w:p>
        </w:tc>
        <w:tc>
          <w:tcPr>
            <w:tcW w:w="956" w:type="dxa"/>
            <w:tcBorders>
              <w:top w:val="single" w:sz="4" w:space="0" w:color="000000"/>
              <w:bottom w:val="single" w:sz="4" w:space="0" w:color="000000"/>
            </w:tcBorders>
            <w:vAlign w:val="bottom"/>
          </w:tcPr>
          <w:p w14:paraId="180BAF7C"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110</w:t>
            </w:r>
          </w:p>
        </w:tc>
        <w:tc>
          <w:tcPr>
            <w:tcW w:w="1197" w:type="dxa"/>
            <w:tcBorders>
              <w:top w:val="single" w:sz="4" w:space="0" w:color="000000"/>
              <w:bottom w:val="single" w:sz="4" w:space="0" w:color="000000"/>
            </w:tcBorders>
            <w:vAlign w:val="bottom"/>
          </w:tcPr>
          <w:p w14:paraId="1357F381"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0.040</w:t>
            </w:r>
          </w:p>
        </w:tc>
        <w:tc>
          <w:tcPr>
            <w:tcW w:w="1262" w:type="dxa"/>
            <w:tcBorders>
              <w:top w:val="single" w:sz="4" w:space="0" w:color="000000"/>
              <w:bottom w:val="single" w:sz="4" w:space="0" w:color="000000"/>
            </w:tcBorders>
            <w:vAlign w:val="bottom"/>
          </w:tcPr>
          <w:p w14:paraId="30254BF8" w14:textId="77777777" w:rsidR="009144F3" w:rsidRPr="004A1A86" w:rsidRDefault="0005189B" w:rsidP="004A1A86">
            <w:pPr>
              <w:pStyle w:val="TableParagraph"/>
              <w:ind w:left="215" w:right="191"/>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0.800</w:t>
            </w:r>
          </w:p>
        </w:tc>
        <w:tc>
          <w:tcPr>
            <w:tcW w:w="971" w:type="dxa"/>
            <w:tcBorders>
              <w:top w:val="single" w:sz="4" w:space="0" w:color="000000"/>
              <w:bottom w:val="single" w:sz="4" w:space="0" w:color="000000"/>
            </w:tcBorders>
            <w:vAlign w:val="bottom"/>
          </w:tcPr>
          <w:p w14:paraId="21E03419" w14:textId="77777777" w:rsidR="009144F3" w:rsidRPr="004A1A86" w:rsidRDefault="0005189B" w:rsidP="004A1A86">
            <w:pPr>
              <w:pStyle w:val="TableParagraph"/>
              <w:spacing w:before="78"/>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1.20</w:t>
            </w:r>
          </w:p>
        </w:tc>
      </w:tr>
      <w:tr w:rsidR="009144F3" w:rsidRPr="004A1A86" w14:paraId="6EE1C53E" w14:textId="77777777">
        <w:trPr>
          <w:trHeight w:val="283"/>
        </w:trPr>
        <w:tc>
          <w:tcPr>
            <w:tcW w:w="1418" w:type="dxa"/>
            <w:vMerge/>
            <w:vAlign w:val="center"/>
          </w:tcPr>
          <w:p w14:paraId="512EA72D"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05D03A20"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防水材料</w:t>
            </w:r>
          </w:p>
        </w:tc>
        <w:tc>
          <w:tcPr>
            <w:tcW w:w="638" w:type="dxa"/>
            <w:tcBorders>
              <w:top w:val="single" w:sz="4" w:space="0" w:color="000000"/>
              <w:bottom w:val="single" w:sz="4" w:space="0" w:color="000000"/>
            </w:tcBorders>
            <w:vAlign w:val="bottom"/>
          </w:tcPr>
          <w:p w14:paraId="205289C3"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197BB0CB"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393A2301"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065DAD3E"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52CBC8C3"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0B82FC3E" w14:textId="77777777">
        <w:trPr>
          <w:trHeight w:val="283"/>
        </w:trPr>
        <w:tc>
          <w:tcPr>
            <w:tcW w:w="1418" w:type="dxa"/>
            <w:vMerge/>
            <w:vAlign w:val="center"/>
          </w:tcPr>
          <w:p w14:paraId="6658C4A5"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767CE825"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水泥砂浆</w:t>
            </w:r>
          </w:p>
        </w:tc>
        <w:tc>
          <w:tcPr>
            <w:tcW w:w="638" w:type="dxa"/>
            <w:tcBorders>
              <w:top w:val="single" w:sz="4" w:space="0" w:color="000000"/>
              <w:bottom w:val="single" w:sz="4" w:space="0" w:color="000000"/>
            </w:tcBorders>
            <w:vAlign w:val="bottom"/>
          </w:tcPr>
          <w:p w14:paraId="30E2DD76"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0A56C1D3"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3D5679D8"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398D242B"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76B15125" w14:textId="77777777" w:rsidR="009144F3" w:rsidRPr="004A1A86" w:rsidRDefault="0005189B" w:rsidP="004A1A86">
            <w:pPr>
              <w:pStyle w:val="TableParagraph"/>
              <w:spacing w:before="78"/>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7CACF6C7" w14:textId="77777777">
        <w:trPr>
          <w:trHeight w:val="283"/>
        </w:trPr>
        <w:tc>
          <w:tcPr>
            <w:tcW w:w="1418" w:type="dxa"/>
            <w:vMerge/>
            <w:tcBorders>
              <w:bottom w:val="single" w:sz="4" w:space="0" w:color="auto"/>
            </w:tcBorders>
            <w:vAlign w:val="center"/>
          </w:tcPr>
          <w:p w14:paraId="3B139D7B"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auto"/>
            </w:tcBorders>
            <w:vAlign w:val="bottom"/>
          </w:tcPr>
          <w:p w14:paraId="7A8D520B"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钢筋混凝土</w:t>
            </w:r>
          </w:p>
        </w:tc>
        <w:tc>
          <w:tcPr>
            <w:tcW w:w="638" w:type="dxa"/>
            <w:tcBorders>
              <w:top w:val="single" w:sz="4" w:space="0" w:color="000000"/>
              <w:bottom w:val="single" w:sz="4" w:space="0" w:color="000000"/>
            </w:tcBorders>
            <w:vAlign w:val="bottom"/>
          </w:tcPr>
          <w:p w14:paraId="1A917273"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170</w:t>
            </w:r>
          </w:p>
        </w:tc>
        <w:tc>
          <w:tcPr>
            <w:tcW w:w="956" w:type="dxa"/>
            <w:tcBorders>
              <w:top w:val="single" w:sz="4" w:space="0" w:color="000000"/>
              <w:bottom w:val="single" w:sz="4" w:space="0" w:color="000000"/>
            </w:tcBorders>
            <w:vAlign w:val="bottom"/>
          </w:tcPr>
          <w:p w14:paraId="58E06265"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000000"/>
            </w:tcBorders>
            <w:vAlign w:val="bottom"/>
          </w:tcPr>
          <w:p w14:paraId="332B9482"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000000"/>
            </w:tcBorders>
            <w:vAlign w:val="bottom"/>
          </w:tcPr>
          <w:p w14:paraId="29ED1492"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000000"/>
            </w:tcBorders>
            <w:vAlign w:val="bottom"/>
          </w:tcPr>
          <w:p w14:paraId="073AFA9C" w14:textId="77777777" w:rsidR="009144F3" w:rsidRPr="004A1A86" w:rsidRDefault="0005189B" w:rsidP="004A1A86">
            <w:pPr>
              <w:pStyle w:val="TableParagraph"/>
              <w:spacing w:before="78"/>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03FE882F" w14:textId="77777777">
        <w:trPr>
          <w:trHeight w:val="283"/>
        </w:trPr>
        <w:tc>
          <w:tcPr>
            <w:tcW w:w="1418" w:type="dxa"/>
            <w:vMerge w:val="restart"/>
            <w:tcBorders>
              <w:top w:val="single" w:sz="4" w:space="0" w:color="auto"/>
            </w:tcBorders>
            <w:vAlign w:val="center"/>
          </w:tcPr>
          <w:p w14:paraId="128434C5"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外墙2</w:t>
            </w:r>
          </w:p>
        </w:tc>
        <w:tc>
          <w:tcPr>
            <w:tcW w:w="2350" w:type="dxa"/>
            <w:tcBorders>
              <w:top w:val="single" w:sz="4" w:space="0" w:color="auto"/>
              <w:bottom w:val="single" w:sz="4" w:space="0" w:color="000000"/>
            </w:tcBorders>
            <w:vAlign w:val="bottom"/>
          </w:tcPr>
          <w:p w14:paraId="74E9226F"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石材</w:t>
            </w:r>
          </w:p>
        </w:tc>
        <w:tc>
          <w:tcPr>
            <w:tcW w:w="638" w:type="dxa"/>
            <w:tcBorders>
              <w:top w:val="single" w:sz="4" w:space="0" w:color="000000"/>
              <w:bottom w:val="single" w:sz="4" w:space="0" w:color="000000"/>
            </w:tcBorders>
            <w:vAlign w:val="bottom"/>
          </w:tcPr>
          <w:p w14:paraId="2EDAF75C"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215041CA"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1EF8B328"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45FDD807"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36555DDC"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148B0334" w14:textId="77777777">
        <w:trPr>
          <w:trHeight w:val="283"/>
        </w:trPr>
        <w:tc>
          <w:tcPr>
            <w:tcW w:w="1418" w:type="dxa"/>
            <w:vMerge/>
            <w:vAlign w:val="center"/>
          </w:tcPr>
          <w:p w14:paraId="56BB1C95"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63447218" w14:textId="77777777" w:rsidR="009144F3" w:rsidRPr="004A1A86" w:rsidRDefault="0005189B" w:rsidP="004A1A86">
            <w:pPr>
              <w:pStyle w:val="TableParagraph"/>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岩棉板</w:t>
            </w:r>
          </w:p>
        </w:tc>
        <w:tc>
          <w:tcPr>
            <w:tcW w:w="638" w:type="dxa"/>
            <w:tcBorders>
              <w:top w:val="single" w:sz="4" w:space="0" w:color="000000"/>
              <w:bottom w:val="single" w:sz="4" w:space="0" w:color="000000"/>
            </w:tcBorders>
            <w:vAlign w:val="bottom"/>
          </w:tcPr>
          <w:p w14:paraId="53D9E71F"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65</w:t>
            </w:r>
          </w:p>
        </w:tc>
        <w:tc>
          <w:tcPr>
            <w:tcW w:w="956" w:type="dxa"/>
            <w:tcBorders>
              <w:top w:val="single" w:sz="4" w:space="0" w:color="000000"/>
              <w:bottom w:val="single" w:sz="4" w:space="0" w:color="000000"/>
            </w:tcBorders>
            <w:vAlign w:val="bottom"/>
          </w:tcPr>
          <w:p w14:paraId="69847962"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110</w:t>
            </w:r>
          </w:p>
        </w:tc>
        <w:tc>
          <w:tcPr>
            <w:tcW w:w="1197" w:type="dxa"/>
            <w:tcBorders>
              <w:top w:val="single" w:sz="4" w:space="0" w:color="000000"/>
              <w:bottom w:val="single" w:sz="4" w:space="0" w:color="000000"/>
            </w:tcBorders>
            <w:vAlign w:val="bottom"/>
          </w:tcPr>
          <w:p w14:paraId="1A319EBD"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0.040</w:t>
            </w:r>
          </w:p>
        </w:tc>
        <w:tc>
          <w:tcPr>
            <w:tcW w:w="1262" w:type="dxa"/>
            <w:tcBorders>
              <w:top w:val="single" w:sz="4" w:space="0" w:color="000000"/>
              <w:bottom w:val="single" w:sz="4" w:space="0" w:color="000000"/>
            </w:tcBorders>
            <w:vAlign w:val="bottom"/>
          </w:tcPr>
          <w:p w14:paraId="7CA36EFB" w14:textId="77777777" w:rsidR="009144F3" w:rsidRPr="004A1A86" w:rsidRDefault="0005189B" w:rsidP="004A1A86">
            <w:pPr>
              <w:pStyle w:val="TableParagraph"/>
              <w:ind w:left="215" w:right="191"/>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0.800</w:t>
            </w:r>
          </w:p>
        </w:tc>
        <w:tc>
          <w:tcPr>
            <w:tcW w:w="971" w:type="dxa"/>
            <w:tcBorders>
              <w:top w:val="single" w:sz="4" w:space="0" w:color="000000"/>
              <w:bottom w:val="single" w:sz="4" w:space="0" w:color="000000"/>
            </w:tcBorders>
            <w:vAlign w:val="bottom"/>
          </w:tcPr>
          <w:p w14:paraId="24E58779" w14:textId="77777777" w:rsidR="009144F3" w:rsidRPr="004A1A86" w:rsidRDefault="0005189B" w:rsidP="004A1A86">
            <w:pPr>
              <w:pStyle w:val="TableParagraph"/>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1.20</w:t>
            </w:r>
          </w:p>
        </w:tc>
      </w:tr>
      <w:tr w:rsidR="009144F3" w:rsidRPr="004A1A86" w14:paraId="0343E836" w14:textId="77777777">
        <w:trPr>
          <w:trHeight w:val="283"/>
        </w:trPr>
        <w:tc>
          <w:tcPr>
            <w:tcW w:w="1418" w:type="dxa"/>
            <w:vMerge/>
            <w:tcBorders>
              <w:bottom w:val="single" w:sz="4" w:space="0" w:color="auto"/>
            </w:tcBorders>
            <w:vAlign w:val="center"/>
          </w:tcPr>
          <w:p w14:paraId="340697FD"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auto"/>
            </w:tcBorders>
            <w:vAlign w:val="bottom"/>
          </w:tcPr>
          <w:p w14:paraId="7C01A44A" w14:textId="77777777" w:rsidR="009144F3" w:rsidRPr="004A1A86" w:rsidRDefault="0005189B" w:rsidP="004A1A86">
            <w:pPr>
              <w:pStyle w:val="TableParagraph"/>
              <w:spacing w:before="78"/>
              <w:ind w:left="5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石膏板</w:t>
            </w:r>
          </w:p>
        </w:tc>
        <w:tc>
          <w:tcPr>
            <w:tcW w:w="638" w:type="dxa"/>
            <w:tcBorders>
              <w:top w:val="single" w:sz="4" w:space="0" w:color="000000"/>
              <w:bottom w:val="single" w:sz="4" w:space="0" w:color="000000"/>
            </w:tcBorders>
            <w:vAlign w:val="bottom"/>
          </w:tcPr>
          <w:p w14:paraId="6608B3DA"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76E88D88"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528A845B"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27046AE8"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6F860392" w14:textId="77777777" w:rsidR="009144F3" w:rsidRPr="004A1A86" w:rsidRDefault="0005189B" w:rsidP="004A1A86">
            <w:pPr>
              <w:pStyle w:val="TableParagraph"/>
              <w:spacing w:before="78"/>
              <w:ind w:left="215" w:right="191"/>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r w:rsidR="009144F3" w:rsidRPr="004A1A86" w14:paraId="0165822C" w14:textId="77777777">
        <w:trPr>
          <w:trHeight w:val="283"/>
        </w:trPr>
        <w:tc>
          <w:tcPr>
            <w:tcW w:w="1418" w:type="dxa"/>
            <w:vMerge w:val="restart"/>
            <w:tcBorders>
              <w:top w:val="single" w:sz="4" w:space="0" w:color="auto"/>
            </w:tcBorders>
            <w:vAlign w:val="center"/>
          </w:tcPr>
          <w:p w14:paraId="5F300FF2"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底面接触室外空气</w:t>
            </w:r>
            <w:proofErr w:type="gramStart"/>
            <w:r w:rsidRPr="004A1A86">
              <w:rPr>
                <w:rFonts w:ascii="仿宋_GB2312" w:eastAsia="仿宋_GB2312" w:hAnsi="Times New Roman" w:cs="Times New Roman" w:hint="eastAsia"/>
                <w:sz w:val="21"/>
                <w:szCs w:val="21"/>
              </w:rPr>
              <w:t>的外挑楼板</w:t>
            </w:r>
            <w:proofErr w:type="gramEnd"/>
          </w:p>
          <w:p w14:paraId="51E096D3"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auto"/>
              <w:bottom w:val="single" w:sz="4" w:space="0" w:color="000000"/>
            </w:tcBorders>
            <w:vAlign w:val="bottom"/>
          </w:tcPr>
          <w:p w14:paraId="3006FA50"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水泥砂浆</w:t>
            </w:r>
          </w:p>
        </w:tc>
        <w:tc>
          <w:tcPr>
            <w:tcW w:w="638" w:type="dxa"/>
            <w:tcBorders>
              <w:top w:val="single" w:sz="4" w:space="0" w:color="000000"/>
              <w:bottom w:val="single" w:sz="4" w:space="0" w:color="000000"/>
            </w:tcBorders>
            <w:vAlign w:val="bottom"/>
          </w:tcPr>
          <w:p w14:paraId="16BDAADA"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0550343B"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70F07666"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53FB2562"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64D60408"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074E86FA" w14:textId="77777777">
        <w:trPr>
          <w:trHeight w:val="283"/>
        </w:trPr>
        <w:tc>
          <w:tcPr>
            <w:tcW w:w="1418" w:type="dxa"/>
            <w:vMerge/>
            <w:vAlign w:val="center"/>
          </w:tcPr>
          <w:p w14:paraId="2E3F8E9A"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574E81C3"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钢筋混凝土</w:t>
            </w:r>
          </w:p>
        </w:tc>
        <w:tc>
          <w:tcPr>
            <w:tcW w:w="638" w:type="dxa"/>
            <w:tcBorders>
              <w:top w:val="single" w:sz="4" w:space="0" w:color="000000"/>
              <w:bottom w:val="single" w:sz="4" w:space="0" w:color="000000"/>
            </w:tcBorders>
            <w:vAlign w:val="bottom"/>
          </w:tcPr>
          <w:p w14:paraId="79D4F6AE"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120</w:t>
            </w:r>
          </w:p>
        </w:tc>
        <w:tc>
          <w:tcPr>
            <w:tcW w:w="956" w:type="dxa"/>
            <w:tcBorders>
              <w:top w:val="single" w:sz="4" w:space="0" w:color="000000"/>
              <w:bottom w:val="single" w:sz="4" w:space="0" w:color="000000"/>
            </w:tcBorders>
            <w:vAlign w:val="bottom"/>
          </w:tcPr>
          <w:p w14:paraId="7A087BD3"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000000"/>
            </w:tcBorders>
            <w:vAlign w:val="bottom"/>
          </w:tcPr>
          <w:p w14:paraId="32834F5B"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000000"/>
            </w:tcBorders>
            <w:vAlign w:val="bottom"/>
          </w:tcPr>
          <w:p w14:paraId="728819B7"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000000"/>
            </w:tcBorders>
            <w:vAlign w:val="bottom"/>
          </w:tcPr>
          <w:p w14:paraId="6A4F8281"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53E123F3" w14:textId="77777777">
        <w:trPr>
          <w:trHeight w:val="283"/>
        </w:trPr>
        <w:tc>
          <w:tcPr>
            <w:tcW w:w="1418" w:type="dxa"/>
            <w:vMerge/>
            <w:vAlign w:val="center"/>
          </w:tcPr>
          <w:p w14:paraId="6A9CDED0"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4" w:space="0" w:color="000000"/>
            </w:tcBorders>
            <w:vAlign w:val="bottom"/>
          </w:tcPr>
          <w:p w14:paraId="1F1CC208" w14:textId="77777777" w:rsidR="009144F3" w:rsidRPr="004A1A86" w:rsidRDefault="0005189B" w:rsidP="004A1A86">
            <w:pPr>
              <w:pStyle w:val="TableParagraph"/>
              <w:spacing w:before="78"/>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岩棉板</w:t>
            </w:r>
          </w:p>
        </w:tc>
        <w:tc>
          <w:tcPr>
            <w:tcW w:w="638" w:type="dxa"/>
            <w:tcBorders>
              <w:top w:val="single" w:sz="4" w:space="0" w:color="000000"/>
              <w:bottom w:val="single" w:sz="4" w:space="0" w:color="000000"/>
            </w:tcBorders>
            <w:vAlign w:val="bottom"/>
          </w:tcPr>
          <w:p w14:paraId="2D4C7909"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50</w:t>
            </w:r>
          </w:p>
        </w:tc>
        <w:tc>
          <w:tcPr>
            <w:tcW w:w="956" w:type="dxa"/>
            <w:tcBorders>
              <w:top w:val="single" w:sz="4" w:space="0" w:color="000000"/>
              <w:bottom w:val="single" w:sz="4" w:space="0" w:color="000000"/>
            </w:tcBorders>
            <w:vAlign w:val="bottom"/>
          </w:tcPr>
          <w:p w14:paraId="69CC16B9"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110</w:t>
            </w:r>
          </w:p>
        </w:tc>
        <w:tc>
          <w:tcPr>
            <w:tcW w:w="1197" w:type="dxa"/>
            <w:tcBorders>
              <w:top w:val="single" w:sz="4" w:space="0" w:color="000000"/>
              <w:bottom w:val="single" w:sz="4" w:space="0" w:color="000000"/>
            </w:tcBorders>
            <w:vAlign w:val="bottom"/>
          </w:tcPr>
          <w:p w14:paraId="5590A9D9" w14:textId="77777777" w:rsidR="009144F3" w:rsidRPr="004A1A86" w:rsidRDefault="0005189B" w:rsidP="004A1A86">
            <w:pPr>
              <w:pStyle w:val="TableParagraph"/>
              <w:spacing w:before="78"/>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0.040</w:t>
            </w:r>
          </w:p>
        </w:tc>
        <w:tc>
          <w:tcPr>
            <w:tcW w:w="1262" w:type="dxa"/>
            <w:tcBorders>
              <w:top w:val="single" w:sz="4" w:space="0" w:color="000000"/>
              <w:bottom w:val="single" w:sz="4" w:space="0" w:color="000000"/>
            </w:tcBorders>
            <w:vAlign w:val="bottom"/>
          </w:tcPr>
          <w:p w14:paraId="29D0C03A" w14:textId="77777777" w:rsidR="009144F3" w:rsidRPr="004A1A86" w:rsidRDefault="0005189B" w:rsidP="004A1A86">
            <w:pPr>
              <w:pStyle w:val="TableParagraph"/>
              <w:ind w:left="215" w:right="191"/>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0.800</w:t>
            </w:r>
          </w:p>
        </w:tc>
        <w:tc>
          <w:tcPr>
            <w:tcW w:w="971" w:type="dxa"/>
            <w:tcBorders>
              <w:top w:val="single" w:sz="4" w:space="0" w:color="000000"/>
              <w:bottom w:val="single" w:sz="4" w:space="0" w:color="000000"/>
            </w:tcBorders>
            <w:vAlign w:val="bottom"/>
          </w:tcPr>
          <w:p w14:paraId="486B351B" w14:textId="77777777" w:rsidR="009144F3" w:rsidRPr="004A1A86" w:rsidRDefault="0005189B" w:rsidP="004A1A86">
            <w:pPr>
              <w:pStyle w:val="TableParagraph"/>
              <w:spacing w:before="78"/>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1.20</w:t>
            </w:r>
          </w:p>
        </w:tc>
      </w:tr>
      <w:tr w:rsidR="009144F3" w:rsidRPr="004A1A86" w14:paraId="12ECEC61" w14:textId="77777777">
        <w:trPr>
          <w:trHeight w:val="283"/>
        </w:trPr>
        <w:tc>
          <w:tcPr>
            <w:tcW w:w="1418" w:type="dxa"/>
            <w:vMerge/>
            <w:tcBorders>
              <w:bottom w:val="single" w:sz="12" w:space="0" w:color="auto"/>
            </w:tcBorders>
            <w:vAlign w:val="center"/>
          </w:tcPr>
          <w:p w14:paraId="7F2D04A1" w14:textId="77777777" w:rsidR="009144F3" w:rsidRPr="004A1A86" w:rsidRDefault="009144F3" w:rsidP="004A1A86">
            <w:pPr>
              <w:jc w:val="both"/>
              <w:rPr>
                <w:rFonts w:ascii="仿宋_GB2312" w:eastAsia="仿宋_GB2312" w:hAnsi="Times New Roman" w:cs="Times New Roman"/>
                <w:sz w:val="21"/>
                <w:szCs w:val="21"/>
              </w:rPr>
            </w:pPr>
          </w:p>
        </w:tc>
        <w:tc>
          <w:tcPr>
            <w:tcW w:w="2350" w:type="dxa"/>
            <w:tcBorders>
              <w:top w:val="single" w:sz="4" w:space="0" w:color="000000"/>
              <w:bottom w:val="single" w:sz="12" w:space="0" w:color="auto"/>
            </w:tcBorders>
            <w:vAlign w:val="bottom"/>
          </w:tcPr>
          <w:p w14:paraId="7D178F24"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金属吊顶</w:t>
            </w:r>
          </w:p>
        </w:tc>
        <w:tc>
          <w:tcPr>
            <w:tcW w:w="638" w:type="dxa"/>
            <w:tcBorders>
              <w:top w:val="single" w:sz="4" w:space="0" w:color="000000"/>
              <w:bottom w:val="single" w:sz="12" w:space="0" w:color="auto"/>
            </w:tcBorders>
            <w:vAlign w:val="bottom"/>
          </w:tcPr>
          <w:p w14:paraId="0BDB659F"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12" w:space="0" w:color="auto"/>
            </w:tcBorders>
            <w:vAlign w:val="bottom"/>
          </w:tcPr>
          <w:p w14:paraId="7AD63CE1"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12" w:space="0" w:color="auto"/>
            </w:tcBorders>
            <w:vAlign w:val="bottom"/>
          </w:tcPr>
          <w:p w14:paraId="07EA85D1"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12" w:space="0" w:color="auto"/>
            </w:tcBorders>
            <w:vAlign w:val="bottom"/>
          </w:tcPr>
          <w:p w14:paraId="4B1C62FD"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12" w:space="0" w:color="auto"/>
            </w:tcBorders>
            <w:vAlign w:val="bottom"/>
          </w:tcPr>
          <w:p w14:paraId="1B0E695E"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不计</w:t>
            </w:r>
          </w:p>
        </w:tc>
      </w:tr>
    </w:tbl>
    <w:p w14:paraId="263505AE" w14:textId="77777777" w:rsidR="009144F3" w:rsidRPr="004A1A86" w:rsidRDefault="009144F3" w:rsidP="004A1A86">
      <w:pPr>
        <w:rPr>
          <w:rFonts w:ascii="仿宋_GB2312" w:eastAsia="仿宋_GB2312" w:hAnsi="Times New Roman" w:cs="Times New Roman"/>
          <w:sz w:val="21"/>
        </w:rPr>
      </w:pPr>
    </w:p>
    <w:p w14:paraId="5B279FC7" w14:textId="77777777" w:rsidR="009144F3" w:rsidRPr="004A1A86" w:rsidRDefault="009144F3" w:rsidP="004A1A86">
      <w:pPr>
        <w:spacing w:line="560" w:lineRule="exact"/>
        <w:rPr>
          <w:rFonts w:ascii="仿宋_GB2312" w:eastAsia="仿宋_GB2312" w:hAnsi="Times New Roman" w:cs="Times New Roman"/>
          <w:sz w:val="21"/>
        </w:rPr>
      </w:pPr>
    </w:p>
    <w:p w14:paraId="1A297EA5" w14:textId="122E5DC3" w:rsidR="009144F3" w:rsidRPr="004A1A86" w:rsidRDefault="009144F3" w:rsidP="004A1A86">
      <w:pPr>
        <w:spacing w:line="560" w:lineRule="exact"/>
        <w:rPr>
          <w:rFonts w:ascii="仿宋_GB2312" w:eastAsia="仿宋_GB2312" w:hAnsi="Times New Roman" w:cs="Times New Roman"/>
          <w:sz w:val="21"/>
        </w:rPr>
      </w:pPr>
    </w:p>
    <w:p w14:paraId="44EC4241" w14:textId="77777777" w:rsidR="009144F3" w:rsidRPr="004A1A86" w:rsidRDefault="0005189B" w:rsidP="004A1A86">
      <w:pPr>
        <w:spacing w:line="560" w:lineRule="exact"/>
        <w:jc w:val="right"/>
        <w:rPr>
          <w:rFonts w:ascii="仿宋_GB2312" w:eastAsia="仿宋_GB2312" w:hAnsi="Times New Roman" w:cs="Times New Roman"/>
          <w:sz w:val="21"/>
        </w:rPr>
      </w:pPr>
      <w:r w:rsidRPr="004A1A86">
        <w:rPr>
          <w:rFonts w:ascii="仿宋_GB2312" w:eastAsia="仿宋_GB2312" w:hAnsi="Times New Roman" w:cs="Times New Roman" w:hint="eastAsia"/>
          <w:sz w:val="21"/>
        </w:rPr>
        <w:lastRenderedPageBreak/>
        <w:t xml:space="preserve">续表1   </w:t>
      </w:r>
    </w:p>
    <w:tbl>
      <w:tblPr>
        <w:tblStyle w:val="TableNormal"/>
        <w:tblW w:w="8792" w:type="dxa"/>
        <w:tblInd w:w="119" w:type="dxa"/>
        <w:tblLayout w:type="fixed"/>
        <w:tblLook w:val="04A0" w:firstRow="1" w:lastRow="0" w:firstColumn="1" w:lastColumn="0" w:noHBand="0" w:noVBand="1"/>
      </w:tblPr>
      <w:tblGrid>
        <w:gridCol w:w="1418"/>
        <w:gridCol w:w="771"/>
        <w:gridCol w:w="1579"/>
        <w:gridCol w:w="638"/>
        <w:gridCol w:w="956"/>
        <w:gridCol w:w="1197"/>
        <w:gridCol w:w="1262"/>
        <w:gridCol w:w="971"/>
      </w:tblGrid>
      <w:tr w:rsidR="009144F3" w:rsidRPr="004A1A86" w14:paraId="6190CC8F" w14:textId="77777777">
        <w:trPr>
          <w:trHeight w:val="283"/>
        </w:trPr>
        <w:tc>
          <w:tcPr>
            <w:tcW w:w="1418" w:type="dxa"/>
            <w:tcBorders>
              <w:top w:val="single" w:sz="12" w:space="0" w:color="auto"/>
            </w:tcBorders>
            <w:vAlign w:val="center"/>
          </w:tcPr>
          <w:p w14:paraId="36B687F0" w14:textId="77777777" w:rsidR="009144F3" w:rsidRPr="004A1A86" w:rsidRDefault="009144F3" w:rsidP="004A1A86">
            <w:pPr>
              <w:pStyle w:val="TableParagraph"/>
              <w:spacing w:before="0"/>
              <w:ind w:left="0"/>
              <w:jc w:val="both"/>
              <w:rPr>
                <w:rFonts w:ascii="仿宋_GB2312" w:eastAsia="仿宋_GB2312" w:hAnsi="Times New Roman" w:cs="Times New Roman"/>
                <w:sz w:val="21"/>
                <w:szCs w:val="21"/>
              </w:rPr>
            </w:pPr>
          </w:p>
        </w:tc>
        <w:tc>
          <w:tcPr>
            <w:tcW w:w="2350" w:type="dxa"/>
            <w:gridSpan w:val="2"/>
            <w:tcBorders>
              <w:top w:val="single" w:sz="12" w:space="0" w:color="auto"/>
              <w:bottom w:val="single" w:sz="4" w:space="0" w:color="000000"/>
            </w:tcBorders>
            <w:vAlign w:val="bottom"/>
          </w:tcPr>
          <w:p w14:paraId="1389D13D" w14:textId="77777777" w:rsidR="009144F3" w:rsidRPr="004A1A86" w:rsidRDefault="0005189B" w:rsidP="004A1A86">
            <w:pPr>
              <w:pStyle w:val="TableParagraph"/>
              <w:spacing w:before="171"/>
              <w:ind w:left="45"/>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材料做法</w:t>
            </w:r>
          </w:p>
        </w:tc>
        <w:tc>
          <w:tcPr>
            <w:tcW w:w="638" w:type="dxa"/>
            <w:tcBorders>
              <w:top w:val="single" w:sz="12" w:space="0" w:color="auto"/>
              <w:bottom w:val="single" w:sz="4" w:space="0" w:color="000000"/>
            </w:tcBorders>
            <w:vAlign w:val="bottom"/>
          </w:tcPr>
          <w:p w14:paraId="292CDCD7" w14:textId="77777777" w:rsidR="009144F3" w:rsidRPr="004A1A86" w:rsidRDefault="0005189B" w:rsidP="004A1A86">
            <w:pPr>
              <w:pStyle w:val="TableParagraph"/>
              <w:spacing w:before="37"/>
              <w:ind w:left="110"/>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5"/>
                <w:sz w:val="21"/>
                <w:szCs w:val="21"/>
              </w:rPr>
              <w:t>厚度</w:t>
            </w:r>
          </w:p>
          <w:p w14:paraId="3920E91D" w14:textId="77777777" w:rsidR="009144F3" w:rsidRPr="004A1A86" w:rsidRDefault="0005189B" w:rsidP="004A1A86">
            <w:pPr>
              <w:pStyle w:val="TableParagraph"/>
              <w:spacing w:before="2"/>
              <w:ind w:left="110"/>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4"/>
                <w:sz w:val="21"/>
                <w:szCs w:val="21"/>
              </w:rPr>
              <w:t>(mm)</w:t>
            </w:r>
          </w:p>
        </w:tc>
        <w:tc>
          <w:tcPr>
            <w:tcW w:w="956" w:type="dxa"/>
            <w:tcBorders>
              <w:top w:val="single" w:sz="12" w:space="0" w:color="auto"/>
              <w:bottom w:val="single" w:sz="4" w:space="0" w:color="000000"/>
            </w:tcBorders>
            <w:vAlign w:val="bottom"/>
          </w:tcPr>
          <w:p w14:paraId="3E9BE28A" w14:textId="77777777" w:rsidR="009144F3" w:rsidRPr="004A1A86" w:rsidRDefault="0005189B" w:rsidP="004A1A86">
            <w:pPr>
              <w:pStyle w:val="TableParagraph"/>
              <w:spacing w:before="37"/>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5"/>
                <w:sz w:val="21"/>
                <w:szCs w:val="21"/>
              </w:rPr>
              <w:t>干密度</w:t>
            </w:r>
          </w:p>
          <w:p w14:paraId="7D4E9C46" w14:textId="77777777" w:rsidR="009144F3" w:rsidRPr="004A1A86" w:rsidRDefault="0005189B" w:rsidP="004A1A86">
            <w:pPr>
              <w:pStyle w:val="TableParagraph"/>
              <w:spacing w:before="0"/>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
                <w:sz w:val="21"/>
                <w:szCs w:val="21"/>
              </w:rPr>
              <w:t>(</w:t>
            </w:r>
            <w:r w:rsidRPr="004A1A86">
              <w:rPr>
                <w:rFonts w:ascii="仿宋_GB2312" w:eastAsia="仿宋_GB2312" w:hAnsi="Times New Roman" w:cs="Times New Roman" w:hint="eastAsia"/>
                <w:sz w:val="21"/>
                <w:szCs w:val="21"/>
              </w:rPr>
              <w:t>kg/m</w:t>
            </w:r>
            <w:r w:rsidRPr="004A1A86">
              <w:rPr>
                <w:rFonts w:ascii="仿宋_GB2312" w:eastAsia="仿宋_GB2312" w:hAnsi="Times New Roman" w:cs="Times New Roman" w:hint="eastAsia"/>
                <w:sz w:val="21"/>
                <w:szCs w:val="21"/>
                <w:vertAlign w:val="superscript"/>
              </w:rPr>
              <w:t>3</w:t>
            </w:r>
            <w:r w:rsidRPr="004A1A86">
              <w:rPr>
                <w:rFonts w:ascii="仿宋_GB2312" w:eastAsia="仿宋_GB2312" w:hAnsi="Times New Roman" w:cs="Times New Roman" w:hint="eastAsia"/>
                <w:spacing w:val="-2"/>
                <w:sz w:val="21"/>
                <w:szCs w:val="21"/>
              </w:rPr>
              <w:t>)</w:t>
            </w:r>
          </w:p>
        </w:tc>
        <w:tc>
          <w:tcPr>
            <w:tcW w:w="1197" w:type="dxa"/>
            <w:tcBorders>
              <w:top w:val="single" w:sz="12" w:space="0" w:color="auto"/>
              <w:bottom w:val="single" w:sz="4" w:space="0" w:color="000000"/>
            </w:tcBorders>
            <w:vAlign w:val="bottom"/>
          </w:tcPr>
          <w:p w14:paraId="4BCE28F5" w14:textId="77777777" w:rsidR="009144F3" w:rsidRPr="004A1A86" w:rsidRDefault="0005189B" w:rsidP="004A1A86">
            <w:pPr>
              <w:pStyle w:val="TableParagraph"/>
              <w:spacing w:before="37"/>
              <w:ind w:left="86"/>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19"/>
                <w:sz w:val="21"/>
                <w:szCs w:val="21"/>
              </w:rPr>
              <w:t>导热系数</w:t>
            </w:r>
          </w:p>
          <w:p w14:paraId="3F061ED6" w14:textId="77777777" w:rsidR="009144F3" w:rsidRPr="004A1A86" w:rsidRDefault="0005189B" w:rsidP="004A1A86">
            <w:pPr>
              <w:pStyle w:val="TableParagraph"/>
              <w:spacing w:before="2"/>
              <w:ind w:left="86"/>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
                <w:sz w:val="21"/>
                <w:szCs w:val="21"/>
              </w:rPr>
              <w:t>(</w:t>
            </w:r>
            <w:r w:rsidRPr="004A1A86">
              <w:rPr>
                <w:rFonts w:ascii="仿宋_GB2312" w:eastAsia="仿宋_GB2312" w:hAnsi="Times New Roman" w:cs="Times New Roman" w:hint="eastAsia"/>
                <w:sz w:val="21"/>
                <w:szCs w:val="21"/>
              </w:rPr>
              <w:t>W/(m·K)</w:t>
            </w:r>
            <w:r w:rsidRPr="004A1A86">
              <w:rPr>
                <w:rFonts w:ascii="仿宋_GB2312" w:eastAsia="仿宋_GB2312" w:hAnsi="Times New Roman" w:cs="Times New Roman" w:hint="eastAsia"/>
                <w:spacing w:val="-2"/>
                <w:sz w:val="21"/>
                <w:szCs w:val="21"/>
              </w:rPr>
              <w:t>)</w:t>
            </w:r>
          </w:p>
        </w:tc>
        <w:tc>
          <w:tcPr>
            <w:tcW w:w="1262" w:type="dxa"/>
            <w:tcBorders>
              <w:top w:val="single" w:sz="12" w:space="0" w:color="auto"/>
              <w:bottom w:val="single" w:sz="4" w:space="0" w:color="000000"/>
            </w:tcBorders>
            <w:vAlign w:val="bottom"/>
          </w:tcPr>
          <w:p w14:paraId="68D9DDCB" w14:textId="77777777" w:rsidR="009144F3" w:rsidRPr="004A1A86" w:rsidRDefault="0005189B" w:rsidP="004A1A86">
            <w:pPr>
              <w:pStyle w:val="TableParagraph"/>
              <w:spacing w:before="37"/>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7"/>
                <w:sz w:val="21"/>
                <w:szCs w:val="21"/>
              </w:rPr>
              <w:t>比  热  容</w:t>
            </w:r>
          </w:p>
          <w:p w14:paraId="091E9DB9" w14:textId="77777777" w:rsidR="009144F3" w:rsidRPr="004A1A86" w:rsidRDefault="0005189B" w:rsidP="004A1A86">
            <w:pPr>
              <w:pStyle w:val="TableParagraph"/>
              <w:spacing w:before="2"/>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
                <w:sz w:val="21"/>
                <w:szCs w:val="21"/>
              </w:rPr>
              <w:t>(</w:t>
            </w:r>
            <w:r w:rsidRPr="004A1A86">
              <w:rPr>
                <w:rFonts w:ascii="仿宋_GB2312" w:eastAsia="仿宋_GB2312" w:hAnsi="Times New Roman" w:cs="Times New Roman" w:hint="eastAsia"/>
                <w:sz w:val="21"/>
                <w:szCs w:val="21"/>
              </w:rPr>
              <w:t>kJ/(kg·K)</w:t>
            </w:r>
            <w:r w:rsidRPr="004A1A86">
              <w:rPr>
                <w:rFonts w:ascii="仿宋_GB2312" w:eastAsia="仿宋_GB2312" w:hAnsi="Times New Roman" w:cs="Times New Roman" w:hint="eastAsia"/>
                <w:spacing w:val="-2"/>
                <w:sz w:val="21"/>
                <w:szCs w:val="21"/>
              </w:rPr>
              <w:t>)</w:t>
            </w:r>
          </w:p>
        </w:tc>
        <w:tc>
          <w:tcPr>
            <w:tcW w:w="971" w:type="dxa"/>
            <w:tcBorders>
              <w:top w:val="single" w:sz="12" w:space="0" w:color="auto"/>
              <w:bottom w:val="single" w:sz="4" w:space="0" w:color="000000"/>
            </w:tcBorders>
            <w:vAlign w:val="bottom"/>
          </w:tcPr>
          <w:p w14:paraId="7695880A" w14:textId="77777777" w:rsidR="009144F3" w:rsidRPr="004A1A86" w:rsidRDefault="0005189B" w:rsidP="004A1A86">
            <w:pPr>
              <w:pStyle w:val="TableParagraph"/>
              <w:spacing w:before="37"/>
              <w:ind w:left="107" w:right="105"/>
              <w:jc w:val="both"/>
              <w:rPr>
                <w:rFonts w:ascii="仿宋_GB2312" w:eastAsia="仿宋_GB2312" w:hAnsi="Times New Roman" w:cs="Times New Roman"/>
                <w:sz w:val="21"/>
                <w:szCs w:val="21"/>
              </w:rPr>
            </w:pPr>
            <w:r w:rsidRPr="004A1A86">
              <w:rPr>
                <w:rFonts w:ascii="仿宋_GB2312" w:eastAsia="仿宋_GB2312" w:hAnsi="Times New Roman" w:cs="Times New Roman" w:hint="eastAsia"/>
                <w:spacing w:val="-20"/>
                <w:sz w:val="21"/>
                <w:szCs w:val="21"/>
              </w:rPr>
              <w:t>导 热 系</w:t>
            </w:r>
            <w:r w:rsidRPr="004A1A86">
              <w:rPr>
                <w:rFonts w:ascii="仿宋_GB2312" w:eastAsia="仿宋_GB2312" w:hAnsi="Times New Roman" w:cs="Times New Roman" w:hint="eastAsia"/>
                <w:spacing w:val="-4"/>
                <w:sz w:val="21"/>
                <w:szCs w:val="21"/>
              </w:rPr>
              <w:t>数修正</w:t>
            </w:r>
          </w:p>
        </w:tc>
      </w:tr>
      <w:tr w:rsidR="009144F3" w:rsidRPr="004A1A86" w14:paraId="38281086" w14:textId="77777777">
        <w:trPr>
          <w:trHeight w:val="283"/>
        </w:trPr>
        <w:tc>
          <w:tcPr>
            <w:tcW w:w="1418" w:type="dxa"/>
            <w:vMerge w:val="restart"/>
            <w:tcBorders>
              <w:top w:val="single" w:sz="4" w:space="0" w:color="auto"/>
            </w:tcBorders>
            <w:vAlign w:val="center"/>
          </w:tcPr>
          <w:p w14:paraId="0B047D91"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供暖空调房间与非供暖空调房间之间的隔墙1</w:t>
            </w:r>
          </w:p>
        </w:tc>
        <w:tc>
          <w:tcPr>
            <w:tcW w:w="2350" w:type="dxa"/>
            <w:gridSpan w:val="2"/>
            <w:tcBorders>
              <w:top w:val="single" w:sz="4" w:space="0" w:color="auto"/>
              <w:bottom w:val="single" w:sz="4" w:space="0" w:color="000000"/>
            </w:tcBorders>
            <w:vAlign w:val="bottom"/>
          </w:tcPr>
          <w:p w14:paraId="4651E191"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混合砂浆</w:t>
            </w:r>
          </w:p>
        </w:tc>
        <w:tc>
          <w:tcPr>
            <w:tcW w:w="638" w:type="dxa"/>
            <w:tcBorders>
              <w:top w:val="single" w:sz="4" w:space="0" w:color="000000"/>
              <w:bottom w:val="single" w:sz="4" w:space="0" w:color="000000"/>
            </w:tcBorders>
            <w:vAlign w:val="bottom"/>
          </w:tcPr>
          <w:p w14:paraId="4E4752DD"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2142C44D"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2000</w:t>
            </w:r>
          </w:p>
        </w:tc>
        <w:tc>
          <w:tcPr>
            <w:tcW w:w="1197" w:type="dxa"/>
            <w:tcBorders>
              <w:top w:val="single" w:sz="4" w:space="0" w:color="000000"/>
              <w:bottom w:val="single" w:sz="4" w:space="0" w:color="000000"/>
            </w:tcBorders>
            <w:vAlign w:val="bottom"/>
          </w:tcPr>
          <w:p w14:paraId="1971738D"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0.870</w:t>
            </w:r>
          </w:p>
        </w:tc>
        <w:tc>
          <w:tcPr>
            <w:tcW w:w="1262" w:type="dxa"/>
            <w:tcBorders>
              <w:top w:val="single" w:sz="4" w:space="0" w:color="000000"/>
              <w:bottom w:val="single" w:sz="4" w:space="0" w:color="000000"/>
            </w:tcBorders>
            <w:vAlign w:val="bottom"/>
          </w:tcPr>
          <w:p w14:paraId="306A96D4" w14:textId="77777777" w:rsidR="009144F3" w:rsidRPr="004A1A86" w:rsidRDefault="0005189B" w:rsidP="004A1A86">
            <w:pPr>
              <w:pStyle w:val="TableParagraph"/>
              <w:ind w:left="215" w:right="186"/>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0.911</w:t>
            </w:r>
          </w:p>
        </w:tc>
        <w:tc>
          <w:tcPr>
            <w:tcW w:w="971" w:type="dxa"/>
            <w:tcBorders>
              <w:top w:val="single" w:sz="4" w:space="0" w:color="000000"/>
              <w:bottom w:val="single" w:sz="4" w:space="0" w:color="000000"/>
            </w:tcBorders>
            <w:vAlign w:val="bottom"/>
          </w:tcPr>
          <w:p w14:paraId="04291C1C"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74D3D409" w14:textId="77777777">
        <w:trPr>
          <w:trHeight w:val="283"/>
        </w:trPr>
        <w:tc>
          <w:tcPr>
            <w:tcW w:w="1418" w:type="dxa"/>
            <w:vMerge/>
            <w:vAlign w:val="center"/>
          </w:tcPr>
          <w:p w14:paraId="740EC0EA"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000000"/>
            </w:tcBorders>
            <w:vAlign w:val="bottom"/>
          </w:tcPr>
          <w:p w14:paraId="750BC1D9"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钢筋混凝土</w:t>
            </w:r>
          </w:p>
        </w:tc>
        <w:tc>
          <w:tcPr>
            <w:tcW w:w="638" w:type="dxa"/>
            <w:tcBorders>
              <w:top w:val="single" w:sz="4" w:space="0" w:color="000000"/>
              <w:bottom w:val="single" w:sz="4" w:space="0" w:color="000000"/>
            </w:tcBorders>
            <w:vAlign w:val="bottom"/>
          </w:tcPr>
          <w:p w14:paraId="5F1890F3"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300</w:t>
            </w:r>
          </w:p>
        </w:tc>
        <w:tc>
          <w:tcPr>
            <w:tcW w:w="956" w:type="dxa"/>
            <w:tcBorders>
              <w:top w:val="single" w:sz="4" w:space="0" w:color="000000"/>
              <w:bottom w:val="single" w:sz="4" w:space="0" w:color="000000"/>
            </w:tcBorders>
            <w:vAlign w:val="bottom"/>
          </w:tcPr>
          <w:p w14:paraId="4C7DA281"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000000"/>
            </w:tcBorders>
            <w:vAlign w:val="bottom"/>
          </w:tcPr>
          <w:p w14:paraId="0ACFFBBE"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000000"/>
            </w:tcBorders>
            <w:vAlign w:val="bottom"/>
          </w:tcPr>
          <w:p w14:paraId="67F9696F"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000000"/>
            </w:tcBorders>
            <w:vAlign w:val="bottom"/>
          </w:tcPr>
          <w:p w14:paraId="664EB71D"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41A2C0B2" w14:textId="77777777">
        <w:trPr>
          <w:trHeight w:val="283"/>
        </w:trPr>
        <w:tc>
          <w:tcPr>
            <w:tcW w:w="1418" w:type="dxa"/>
            <w:vMerge/>
            <w:vAlign w:val="center"/>
          </w:tcPr>
          <w:p w14:paraId="7D7A4AD0"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000000"/>
            </w:tcBorders>
            <w:vAlign w:val="bottom"/>
          </w:tcPr>
          <w:p w14:paraId="5794FCFB" w14:textId="77777777" w:rsidR="009144F3" w:rsidRPr="004A1A86" w:rsidRDefault="0005189B" w:rsidP="004A1A86">
            <w:pPr>
              <w:pStyle w:val="TableParagraph"/>
              <w:spacing w:before="78"/>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无机保温砂浆Ⅱ型</w:t>
            </w:r>
          </w:p>
        </w:tc>
        <w:tc>
          <w:tcPr>
            <w:tcW w:w="638" w:type="dxa"/>
            <w:tcBorders>
              <w:top w:val="single" w:sz="4" w:space="0" w:color="000000"/>
              <w:bottom w:val="single" w:sz="4" w:space="0" w:color="000000"/>
            </w:tcBorders>
            <w:vAlign w:val="bottom"/>
          </w:tcPr>
          <w:p w14:paraId="09BA06EC"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15</w:t>
            </w:r>
          </w:p>
        </w:tc>
        <w:tc>
          <w:tcPr>
            <w:tcW w:w="956" w:type="dxa"/>
            <w:tcBorders>
              <w:top w:val="single" w:sz="4" w:space="0" w:color="000000"/>
              <w:bottom w:val="single" w:sz="4" w:space="0" w:color="000000"/>
            </w:tcBorders>
            <w:vAlign w:val="bottom"/>
          </w:tcPr>
          <w:p w14:paraId="40A84820"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800</w:t>
            </w:r>
          </w:p>
        </w:tc>
        <w:tc>
          <w:tcPr>
            <w:tcW w:w="1197" w:type="dxa"/>
            <w:tcBorders>
              <w:top w:val="single" w:sz="4" w:space="0" w:color="000000"/>
              <w:bottom w:val="single" w:sz="4" w:space="0" w:color="000000"/>
            </w:tcBorders>
            <w:vAlign w:val="bottom"/>
          </w:tcPr>
          <w:p w14:paraId="12E3DCE7" w14:textId="77777777" w:rsidR="009144F3" w:rsidRPr="004A1A86" w:rsidRDefault="0005189B" w:rsidP="004A1A86">
            <w:pPr>
              <w:pStyle w:val="TableParagraph"/>
              <w:spacing w:before="78"/>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0.080</w:t>
            </w:r>
          </w:p>
        </w:tc>
        <w:tc>
          <w:tcPr>
            <w:tcW w:w="1262" w:type="dxa"/>
            <w:tcBorders>
              <w:top w:val="single" w:sz="4" w:space="0" w:color="000000"/>
              <w:bottom w:val="single" w:sz="4" w:space="0" w:color="000000"/>
            </w:tcBorders>
            <w:vAlign w:val="bottom"/>
          </w:tcPr>
          <w:p w14:paraId="4A9E4543" w14:textId="77777777" w:rsidR="009144F3" w:rsidRPr="004A1A86" w:rsidRDefault="0005189B" w:rsidP="004A1A86">
            <w:pPr>
              <w:pStyle w:val="TableParagraph"/>
              <w:spacing w:before="78"/>
              <w:ind w:left="215" w:right="186"/>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1.005</w:t>
            </w:r>
          </w:p>
        </w:tc>
        <w:tc>
          <w:tcPr>
            <w:tcW w:w="971" w:type="dxa"/>
            <w:tcBorders>
              <w:top w:val="single" w:sz="4" w:space="0" w:color="000000"/>
              <w:bottom w:val="single" w:sz="4" w:space="0" w:color="000000"/>
            </w:tcBorders>
            <w:vAlign w:val="bottom"/>
          </w:tcPr>
          <w:p w14:paraId="34D3EFC9" w14:textId="77777777" w:rsidR="009144F3" w:rsidRPr="004A1A86" w:rsidRDefault="0005189B" w:rsidP="004A1A86">
            <w:pPr>
              <w:pStyle w:val="TableParagraph"/>
              <w:spacing w:before="78"/>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1.25</w:t>
            </w:r>
          </w:p>
        </w:tc>
      </w:tr>
      <w:tr w:rsidR="009144F3" w:rsidRPr="004A1A86" w14:paraId="66D8D9FB" w14:textId="77777777">
        <w:trPr>
          <w:trHeight w:val="283"/>
        </w:trPr>
        <w:tc>
          <w:tcPr>
            <w:tcW w:w="1418" w:type="dxa"/>
            <w:vMerge/>
            <w:tcBorders>
              <w:bottom w:val="single" w:sz="4" w:space="0" w:color="auto"/>
            </w:tcBorders>
            <w:vAlign w:val="center"/>
          </w:tcPr>
          <w:p w14:paraId="1BC73BDE"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auto"/>
            </w:tcBorders>
            <w:vAlign w:val="bottom"/>
          </w:tcPr>
          <w:p w14:paraId="455066E6"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聚合物抗裂砂浆</w:t>
            </w:r>
          </w:p>
        </w:tc>
        <w:tc>
          <w:tcPr>
            <w:tcW w:w="638" w:type="dxa"/>
            <w:tcBorders>
              <w:top w:val="single" w:sz="4" w:space="0" w:color="000000"/>
              <w:bottom w:val="single" w:sz="4" w:space="0" w:color="000000"/>
            </w:tcBorders>
            <w:vAlign w:val="bottom"/>
          </w:tcPr>
          <w:p w14:paraId="388868B0"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5</w:t>
            </w:r>
          </w:p>
        </w:tc>
        <w:tc>
          <w:tcPr>
            <w:tcW w:w="956" w:type="dxa"/>
            <w:tcBorders>
              <w:top w:val="single" w:sz="4" w:space="0" w:color="000000"/>
              <w:bottom w:val="single" w:sz="4" w:space="0" w:color="000000"/>
            </w:tcBorders>
            <w:vAlign w:val="bottom"/>
          </w:tcPr>
          <w:p w14:paraId="6424E753"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76CB4E9D"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7093D9B7"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731424E8"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0C812B4B" w14:textId="77777777">
        <w:trPr>
          <w:trHeight w:val="283"/>
        </w:trPr>
        <w:tc>
          <w:tcPr>
            <w:tcW w:w="1418" w:type="dxa"/>
            <w:vMerge w:val="restart"/>
            <w:tcBorders>
              <w:top w:val="single" w:sz="4" w:space="0" w:color="auto"/>
            </w:tcBorders>
            <w:vAlign w:val="center"/>
          </w:tcPr>
          <w:p w14:paraId="282F5C35"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供暖空调房间与非供暖空调房间之间的隔墙2</w:t>
            </w:r>
          </w:p>
        </w:tc>
        <w:tc>
          <w:tcPr>
            <w:tcW w:w="2350" w:type="dxa"/>
            <w:gridSpan w:val="2"/>
            <w:tcBorders>
              <w:top w:val="single" w:sz="4" w:space="0" w:color="auto"/>
              <w:bottom w:val="single" w:sz="4" w:space="0" w:color="000000"/>
            </w:tcBorders>
            <w:vAlign w:val="bottom"/>
          </w:tcPr>
          <w:p w14:paraId="3BF137EB"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混合砂浆</w:t>
            </w:r>
          </w:p>
        </w:tc>
        <w:tc>
          <w:tcPr>
            <w:tcW w:w="638" w:type="dxa"/>
            <w:tcBorders>
              <w:top w:val="single" w:sz="4" w:space="0" w:color="000000"/>
              <w:bottom w:val="single" w:sz="4" w:space="0" w:color="000000"/>
            </w:tcBorders>
            <w:vAlign w:val="bottom"/>
          </w:tcPr>
          <w:p w14:paraId="2FFB03F8"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4BD41384"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2000</w:t>
            </w:r>
          </w:p>
        </w:tc>
        <w:tc>
          <w:tcPr>
            <w:tcW w:w="1197" w:type="dxa"/>
            <w:tcBorders>
              <w:top w:val="single" w:sz="4" w:space="0" w:color="000000"/>
              <w:bottom w:val="single" w:sz="4" w:space="0" w:color="000000"/>
            </w:tcBorders>
            <w:vAlign w:val="bottom"/>
          </w:tcPr>
          <w:p w14:paraId="21FD814D"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0.870</w:t>
            </w:r>
          </w:p>
        </w:tc>
        <w:tc>
          <w:tcPr>
            <w:tcW w:w="1262" w:type="dxa"/>
            <w:tcBorders>
              <w:top w:val="single" w:sz="4" w:space="0" w:color="000000"/>
              <w:bottom w:val="single" w:sz="4" w:space="0" w:color="000000"/>
            </w:tcBorders>
            <w:vAlign w:val="bottom"/>
          </w:tcPr>
          <w:p w14:paraId="1556325A"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1.15</w:t>
            </w:r>
          </w:p>
        </w:tc>
        <w:tc>
          <w:tcPr>
            <w:tcW w:w="971" w:type="dxa"/>
            <w:tcBorders>
              <w:top w:val="single" w:sz="4" w:space="0" w:color="000000"/>
              <w:bottom w:val="single" w:sz="4" w:space="0" w:color="000000"/>
            </w:tcBorders>
            <w:vAlign w:val="bottom"/>
          </w:tcPr>
          <w:p w14:paraId="26D67632"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1.25</w:t>
            </w:r>
          </w:p>
        </w:tc>
      </w:tr>
      <w:tr w:rsidR="009144F3" w:rsidRPr="004A1A86" w14:paraId="0899A002" w14:textId="77777777">
        <w:trPr>
          <w:trHeight w:val="283"/>
        </w:trPr>
        <w:tc>
          <w:tcPr>
            <w:tcW w:w="1418" w:type="dxa"/>
            <w:vMerge/>
            <w:vAlign w:val="center"/>
          </w:tcPr>
          <w:p w14:paraId="52668887"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000000"/>
            </w:tcBorders>
            <w:vAlign w:val="bottom"/>
          </w:tcPr>
          <w:p w14:paraId="42908A4B" w14:textId="77777777" w:rsidR="009144F3" w:rsidRPr="004A1A86" w:rsidRDefault="0005189B" w:rsidP="004A1A86">
            <w:pPr>
              <w:pStyle w:val="TableParagraph"/>
              <w:spacing w:before="78"/>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加气混凝土砌块</w:t>
            </w:r>
            <w:r w:rsidRPr="004A1A86">
              <w:rPr>
                <w:rFonts w:ascii="仿宋_GB2312" w:eastAsia="仿宋_GB2312" w:hAnsi="Times New Roman" w:cs="Times New Roman" w:hint="eastAsia"/>
                <w:spacing w:val="-4"/>
                <w:sz w:val="21"/>
                <w:szCs w:val="21"/>
              </w:rPr>
              <w:t>（B07）</w:t>
            </w:r>
          </w:p>
        </w:tc>
        <w:tc>
          <w:tcPr>
            <w:tcW w:w="638" w:type="dxa"/>
            <w:tcBorders>
              <w:top w:val="single" w:sz="4" w:space="0" w:color="000000"/>
              <w:bottom w:val="single" w:sz="4" w:space="0" w:color="000000"/>
            </w:tcBorders>
            <w:vAlign w:val="bottom"/>
          </w:tcPr>
          <w:p w14:paraId="3E1644A0"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200</w:t>
            </w:r>
          </w:p>
        </w:tc>
        <w:tc>
          <w:tcPr>
            <w:tcW w:w="956" w:type="dxa"/>
            <w:tcBorders>
              <w:top w:val="single" w:sz="4" w:space="0" w:color="000000"/>
              <w:bottom w:val="single" w:sz="4" w:space="0" w:color="000000"/>
            </w:tcBorders>
            <w:vAlign w:val="bottom"/>
          </w:tcPr>
          <w:p w14:paraId="77537EBF"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700</w:t>
            </w:r>
          </w:p>
        </w:tc>
        <w:tc>
          <w:tcPr>
            <w:tcW w:w="1197" w:type="dxa"/>
            <w:tcBorders>
              <w:top w:val="single" w:sz="4" w:space="0" w:color="000000"/>
              <w:bottom w:val="single" w:sz="4" w:space="0" w:color="000000"/>
            </w:tcBorders>
            <w:vAlign w:val="bottom"/>
          </w:tcPr>
          <w:p w14:paraId="5932504F" w14:textId="77777777" w:rsidR="009144F3" w:rsidRPr="004A1A86" w:rsidRDefault="0005189B" w:rsidP="004A1A86">
            <w:pPr>
              <w:pStyle w:val="TableParagraph"/>
              <w:spacing w:before="78"/>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0.220</w:t>
            </w:r>
          </w:p>
        </w:tc>
        <w:tc>
          <w:tcPr>
            <w:tcW w:w="1262" w:type="dxa"/>
            <w:tcBorders>
              <w:top w:val="single" w:sz="4" w:space="0" w:color="000000"/>
              <w:bottom w:val="single" w:sz="4" w:space="0" w:color="000000"/>
            </w:tcBorders>
            <w:vAlign w:val="bottom"/>
          </w:tcPr>
          <w:p w14:paraId="7A3FC854" w14:textId="77777777" w:rsidR="009144F3" w:rsidRPr="004A1A86" w:rsidRDefault="0005189B" w:rsidP="004A1A86">
            <w:pPr>
              <w:pStyle w:val="TableParagraph"/>
              <w:ind w:left="215" w:right="186"/>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0.911</w:t>
            </w:r>
          </w:p>
        </w:tc>
        <w:tc>
          <w:tcPr>
            <w:tcW w:w="971" w:type="dxa"/>
            <w:tcBorders>
              <w:top w:val="single" w:sz="4" w:space="0" w:color="000000"/>
              <w:bottom w:val="single" w:sz="4" w:space="0" w:color="000000"/>
            </w:tcBorders>
            <w:vAlign w:val="bottom"/>
          </w:tcPr>
          <w:p w14:paraId="7BF5325A"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1.00</w:t>
            </w:r>
          </w:p>
        </w:tc>
      </w:tr>
      <w:tr w:rsidR="009144F3" w:rsidRPr="004A1A86" w14:paraId="5368637D" w14:textId="77777777">
        <w:trPr>
          <w:trHeight w:val="283"/>
        </w:trPr>
        <w:tc>
          <w:tcPr>
            <w:tcW w:w="1418" w:type="dxa"/>
            <w:vMerge/>
            <w:tcBorders>
              <w:bottom w:val="single" w:sz="4" w:space="0" w:color="auto"/>
            </w:tcBorders>
            <w:vAlign w:val="center"/>
          </w:tcPr>
          <w:p w14:paraId="089C2334"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auto"/>
            </w:tcBorders>
            <w:vAlign w:val="bottom"/>
          </w:tcPr>
          <w:p w14:paraId="68FF3763"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混合砂浆</w:t>
            </w:r>
          </w:p>
        </w:tc>
        <w:tc>
          <w:tcPr>
            <w:tcW w:w="638" w:type="dxa"/>
            <w:tcBorders>
              <w:top w:val="single" w:sz="4" w:space="0" w:color="000000"/>
              <w:bottom w:val="single" w:sz="4" w:space="0" w:color="000000"/>
            </w:tcBorders>
            <w:vAlign w:val="bottom"/>
          </w:tcPr>
          <w:p w14:paraId="21FCC555"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792B04B9"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2000</w:t>
            </w:r>
          </w:p>
        </w:tc>
        <w:tc>
          <w:tcPr>
            <w:tcW w:w="1197" w:type="dxa"/>
            <w:tcBorders>
              <w:top w:val="single" w:sz="4" w:space="0" w:color="000000"/>
              <w:bottom w:val="single" w:sz="4" w:space="0" w:color="000000"/>
            </w:tcBorders>
            <w:vAlign w:val="bottom"/>
          </w:tcPr>
          <w:p w14:paraId="02612BEA"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0.870</w:t>
            </w:r>
          </w:p>
        </w:tc>
        <w:tc>
          <w:tcPr>
            <w:tcW w:w="1262" w:type="dxa"/>
            <w:tcBorders>
              <w:top w:val="single" w:sz="4" w:space="0" w:color="000000"/>
              <w:bottom w:val="single" w:sz="4" w:space="0" w:color="000000"/>
            </w:tcBorders>
            <w:vAlign w:val="bottom"/>
          </w:tcPr>
          <w:p w14:paraId="64DE697A"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2000</w:t>
            </w:r>
          </w:p>
        </w:tc>
        <w:tc>
          <w:tcPr>
            <w:tcW w:w="971" w:type="dxa"/>
            <w:tcBorders>
              <w:top w:val="single" w:sz="4" w:space="0" w:color="000000"/>
              <w:bottom w:val="single" w:sz="4" w:space="0" w:color="000000"/>
            </w:tcBorders>
            <w:vAlign w:val="bottom"/>
          </w:tcPr>
          <w:p w14:paraId="43815360" w14:textId="77777777" w:rsidR="009144F3" w:rsidRPr="004A1A86" w:rsidRDefault="0005189B" w:rsidP="004A1A86">
            <w:pPr>
              <w:pStyle w:val="TableParagraph"/>
              <w:ind w:left="215" w:right="186"/>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0.911</w:t>
            </w:r>
          </w:p>
        </w:tc>
      </w:tr>
      <w:tr w:rsidR="009144F3" w:rsidRPr="004A1A86" w14:paraId="015C3120" w14:textId="77777777">
        <w:trPr>
          <w:trHeight w:val="283"/>
        </w:trPr>
        <w:tc>
          <w:tcPr>
            <w:tcW w:w="1418" w:type="dxa"/>
            <w:vMerge w:val="restart"/>
            <w:tcBorders>
              <w:top w:val="single" w:sz="4" w:space="0" w:color="auto"/>
            </w:tcBorders>
            <w:vAlign w:val="center"/>
          </w:tcPr>
          <w:p w14:paraId="66BD958A"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供暖空调房间与非供暖空调房间之间的楼板</w:t>
            </w:r>
          </w:p>
        </w:tc>
        <w:tc>
          <w:tcPr>
            <w:tcW w:w="2350" w:type="dxa"/>
            <w:gridSpan w:val="2"/>
            <w:tcBorders>
              <w:top w:val="single" w:sz="4" w:space="0" w:color="auto"/>
              <w:bottom w:val="single" w:sz="4" w:space="0" w:color="000000"/>
            </w:tcBorders>
            <w:vAlign w:val="bottom"/>
          </w:tcPr>
          <w:p w14:paraId="121EB4E3"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3"/>
                <w:sz w:val="21"/>
                <w:szCs w:val="21"/>
              </w:rPr>
              <w:t>水泥砂浆</w:t>
            </w:r>
          </w:p>
        </w:tc>
        <w:tc>
          <w:tcPr>
            <w:tcW w:w="638" w:type="dxa"/>
            <w:tcBorders>
              <w:top w:val="single" w:sz="4" w:space="0" w:color="000000"/>
              <w:bottom w:val="single" w:sz="4" w:space="0" w:color="000000"/>
            </w:tcBorders>
            <w:vAlign w:val="bottom"/>
          </w:tcPr>
          <w:p w14:paraId="3F0E3591"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000000"/>
            </w:tcBorders>
            <w:vAlign w:val="bottom"/>
          </w:tcPr>
          <w:p w14:paraId="1F29D1FF"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1990</w:t>
            </w:r>
          </w:p>
        </w:tc>
        <w:tc>
          <w:tcPr>
            <w:tcW w:w="1197" w:type="dxa"/>
            <w:tcBorders>
              <w:top w:val="single" w:sz="4" w:space="0" w:color="000000"/>
              <w:bottom w:val="single" w:sz="4" w:space="0" w:color="000000"/>
            </w:tcBorders>
            <w:vAlign w:val="bottom"/>
          </w:tcPr>
          <w:p w14:paraId="2269E0B5"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0.930</w:t>
            </w:r>
          </w:p>
        </w:tc>
        <w:tc>
          <w:tcPr>
            <w:tcW w:w="1262" w:type="dxa"/>
            <w:tcBorders>
              <w:top w:val="single" w:sz="4" w:space="0" w:color="000000"/>
              <w:bottom w:val="single" w:sz="4" w:space="0" w:color="000000"/>
            </w:tcBorders>
            <w:vAlign w:val="bottom"/>
          </w:tcPr>
          <w:p w14:paraId="52DE34A7" w14:textId="77777777" w:rsidR="009144F3" w:rsidRPr="004A1A86" w:rsidRDefault="0005189B" w:rsidP="004A1A86">
            <w:pPr>
              <w:pStyle w:val="TableParagraph"/>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0.961</w:t>
            </w:r>
          </w:p>
        </w:tc>
        <w:tc>
          <w:tcPr>
            <w:tcW w:w="971" w:type="dxa"/>
            <w:tcBorders>
              <w:top w:val="single" w:sz="4" w:space="0" w:color="000000"/>
              <w:bottom w:val="single" w:sz="4" w:space="0" w:color="000000"/>
            </w:tcBorders>
            <w:vAlign w:val="bottom"/>
          </w:tcPr>
          <w:p w14:paraId="3196CDA6"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0DA9370B" w14:textId="77777777">
        <w:trPr>
          <w:trHeight w:val="283"/>
        </w:trPr>
        <w:tc>
          <w:tcPr>
            <w:tcW w:w="1418" w:type="dxa"/>
            <w:vMerge/>
            <w:vAlign w:val="center"/>
          </w:tcPr>
          <w:p w14:paraId="48D5479B"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000000"/>
            </w:tcBorders>
            <w:vAlign w:val="bottom"/>
          </w:tcPr>
          <w:p w14:paraId="3928DAE1"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钢筋混凝土</w:t>
            </w:r>
          </w:p>
        </w:tc>
        <w:tc>
          <w:tcPr>
            <w:tcW w:w="638" w:type="dxa"/>
            <w:tcBorders>
              <w:top w:val="single" w:sz="4" w:space="0" w:color="000000"/>
              <w:bottom w:val="single" w:sz="4" w:space="0" w:color="000000"/>
            </w:tcBorders>
            <w:vAlign w:val="bottom"/>
          </w:tcPr>
          <w:p w14:paraId="6F61B94F"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120</w:t>
            </w:r>
          </w:p>
        </w:tc>
        <w:tc>
          <w:tcPr>
            <w:tcW w:w="956" w:type="dxa"/>
            <w:tcBorders>
              <w:top w:val="single" w:sz="4" w:space="0" w:color="000000"/>
              <w:bottom w:val="single" w:sz="4" w:space="0" w:color="000000"/>
            </w:tcBorders>
            <w:vAlign w:val="bottom"/>
          </w:tcPr>
          <w:p w14:paraId="130F0828"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2500</w:t>
            </w:r>
          </w:p>
        </w:tc>
        <w:tc>
          <w:tcPr>
            <w:tcW w:w="1197" w:type="dxa"/>
            <w:tcBorders>
              <w:top w:val="single" w:sz="4" w:space="0" w:color="000000"/>
              <w:bottom w:val="single" w:sz="4" w:space="0" w:color="000000"/>
            </w:tcBorders>
            <w:vAlign w:val="bottom"/>
          </w:tcPr>
          <w:p w14:paraId="42B8B522"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1.740</w:t>
            </w:r>
          </w:p>
        </w:tc>
        <w:tc>
          <w:tcPr>
            <w:tcW w:w="1262" w:type="dxa"/>
            <w:tcBorders>
              <w:top w:val="single" w:sz="4" w:space="0" w:color="000000"/>
              <w:bottom w:val="single" w:sz="4" w:space="0" w:color="000000"/>
            </w:tcBorders>
            <w:vAlign w:val="bottom"/>
          </w:tcPr>
          <w:p w14:paraId="4309A195" w14:textId="77777777" w:rsidR="009144F3" w:rsidRPr="004A1A86" w:rsidRDefault="0005189B" w:rsidP="004A1A86">
            <w:pPr>
              <w:pStyle w:val="TableParagraph"/>
              <w:spacing w:before="78"/>
              <w:ind w:left="215" w:right="194"/>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0.936</w:t>
            </w:r>
          </w:p>
        </w:tc>
        <w:tc>
          <w:tcPr>
            <w:tcW w:w="971" w:type="dxa"/>
            <w:tcBorders>
              <w:top w:val="single" w:sz="4" w:space="0" w:color="000000"/>
              <w:bottom w:val="single" w:sz="4" w:space="0" w:color="000000"/>
            </w:tcBorders>
            <w:vAlign w:val="bottom"/>
          </w:tcPr>
          <w:p w14:paraId="6388AEDD"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1.00</w:t>
            </w:r>
          </w:p>
        </w:tc>
      </w:tr>
      <w:tr w:rsidR="009144F3" w:rsidRPr="004A1A86" w14:paraId="00AA987F" w14:textId="77777777">
        <w:trPr>
          <w:trHeight w:val="283"/>
        </w:trPr>
        <w:tc>
          <w:tcPr>
            <w:tcW w:w="1418" w:type="dxa"/>
            <w:vMerge/>
            <w:tcBorders>
              <w:bottom w:val="single" w:sz="4" w:space="0" w:color="auto"/>
            </w:tcBorders>
            <w:vAlign w:val="center"/>
          </w:tcPr>
          <w:p w14:paraId="2FB163E9"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auto"/>
            </w:tcBorders>
            <w:vAlign w:val="bottom"/>
          </w:tcPr>
          <w:p w14:paraId="43529CFD" w14:textId="77777777" w:rsidR="009144F3" w:rsidRPr="004A1A86" w:rsidRDefault="0005189B" w:rsidP="004A1A86">
            <w:pPr>
              <w:pStyle w:val="TableParagraph"/>
              <w:ind w:left="4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无机保温砂浆Ⅰ型</w:t>
            </w:r>
          </w:p>
        </w:tc>
        <w:tc>
          <w:tcPr>
            <w:tcW w:w="638" w:type="dxa"/>
            <w:tcBorders>
              <w:top w:val="single" w:sz="4" w:space="0" w:color="000000"/>
              <w:bottom w:val="single" w:sz="4" w:space="0" w:color="auto"/>
            </w:tcBorders>
            <w:vAlign w:val="bottom"/>
          </w:tcPr>
          <w:p w14:paraId="535D6A5A"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20</w:t>
            </w:r>
          </w:p>
        </w:tc>
        <w:tc>
          <w:tcPr>
            <w:tcW w:w="956" w:type="dxa"/>
            <w:tcBorders>
              <w:top w:val="single" w:sz="4" w:space="0" w:color="000000"/>
              <w:bottom w:val="single" w:sz="4" w:space="0" w:color="auto"/>
            </w:tcBorders>
            <w:vAlign w:val="bottom"/>
          </w:tcPr>
          <w:p w14:paraId="41C5F3BC"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500</w:t>
            </w:r>
          </w:p>
        </w:tc>
        <w:tc>
          <w:tcPr>
            <w:tcW w:w="1197" w:type="dxa"/>
            <w:tcBorders>
              <w:top w:val="single" w:sz="4" w:space="0" w:color="000000"/>
              <w:bottom w:val="single" w:sz="4" w:space="0" w:color="auto"/>
            </w:tcBorders>
            <w:vAlign w:val="bottom"/>
          </w:tcPr>
          <w:p w14:paraId="6224427F"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0.070</w:t>
            </w:r>
          </w:p>
        </w:tc>
        <w:tc>
          <w:tcPr>
            <w:tcW w:w="1262" w:type="dxa"/>
            <w:tcBorders>
              <w:top w:val="single" w:sz="4" w:space="0" w:color="000000"/>
              <w:bottom w:val="single" w:sz="4" w:space="0" w:color="auto"/>
            </w:tcBorders>
            <w:vAlign w:val="bottom"/>
          </w:tcPr>
          <w:p w14:paraId="2417DBC1"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1.100</w:t>
            </w:r>
          </w:p>
        </w:tc>
        <w:tc>
          <w:tcPr>
            <w:tcW w:w="971" w:type="dxa"/>
            <w:tcBorders>
              <w:top w:val="single" w:sz="4" w:space="0" w:color="000000"/>
              <w:bottom w:val="single" w:sz="4" w:space="0" w:color="auto"/>
            </w:tcBorders>
            <w:vAlign w:val="bottom"/>
          </w:tcPr>
          <w:p w14:paraId="425637E1" w14:textId="77777777" w:rsidR="009144F3" w:rsidRPr="004A1A86" w:rsidRDefault="0005189B" w:rsidP="004A1A86">
            <w:pPr>
              <w:pStyle w:val="TableParagraph"/>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1.25</w:t>
            </w:r>
          </w:p>
        </w:tc>
      </w:tr>
      <w:tr w:rsidR="009144F3" w:rsidRPr="004A1A86" w14:paraId="248E2F94" w14:textId="77777777">
        <w:trPr>
          <w:trHeight w:val="283"/>
        </w:trPr>
        <w:tc>
          <w:tcPr>
            <w:tcW w:w="1418" w:type="dxa"/>
            <w:vMerge w:val="restart"/>
            <w:tcBorders>
              <w:top w:val="single" w:sz="4" w:space="0" w:color="auto"/>
              <w:right w:val="nil"/>
            </w:tcBorders>
            <w:vAlign w:val="center"/>
          </w:tcPr>
          <w:p w14:paraId="2BA8E6E0"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外窗-南、北向</w:t>
            </w:r>
          </w:p>
        </w:tc>
        <w:tc>
          <w:tcPr>
            <w:tcW w:w="771" w:type="dxa"/>
            <w:tcBorders>
              <w:top w:val="nil"/>
              <w:left w:val="nil"/>
              <w:bottom w:val="nil"/>
              <w:right w:val="nil"/>
            </w:tcBorders>
            <w:vAlign w:val="bottom"/>
          </w:tcPr>
          <w:p w14:paraId="09ADF5B2"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auto"/>
              <w:left w:val="nil"/>
              <w:bottom w:val="single" w:sz="4" w:space="0" w:color="000000"/>
            </w:tcBorders>
            <w:vAlign w:val="bottom"/>
          </w:tcPr>
          <w:p w14:paraId="71B7763B"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Low-e玻璃</w:t>
            </w:r>
          </w:p>
        </w:tc>
        <w:tc>
          <w:tcPr>
            <w:tcW w:w="638" w:type="dxa"/>
            <w:tcBorders>
              <w:top w:val="single" w:sz="4" w:space="0" w:color="auto"/>
              <w:bottom w:val="single" w:sz="4" w:space="0" w:color="000000"/>
            </w:tcBorders>
            <w:vAlign w:val="bottom"/>
          </w:tcPr>
          <w:p w14:paraId="263F9F59"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6</w:t>
            </w:r>
          </w:p>
        </w:tc>
        <w:tc>
          <w:tcPr>
            <w:tcW w:w="956" w:type="dxa"/>
            <w:tcBorders>
              <w:top w:val="single" w:sz="4" w:space="0" w:color="auto"/>
              <w:bottom w:val="single" w:sz="4" w:space="0" w:color="000000"/>
            </w:tcBorders>
            <w:vAlign w:val="bottom"/>
          </w:tcPr>
          <w:p w14:paraId="71D0D665"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2500</w:t>
            </w:r>
          </w:p>
        </w:tc>
        <w:tc>
          <w:tcPr>
            <w:tcW w:w="1197" w:type="dxa"/>
            <w:tcBorders>
              <w:top w:val="single" w:sz="4" w:space="0" w:color="auto"/>
              <w:bottom w:val="single" w:sz="4" w:space="0" w:color="000000"/>
            </w:tcBorders>
            <w:vAlign w:val="bottom"/>
          </w:tcPr>
          <w:p w14:paraId="73BDE251"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0.5</w:t>
            </w:r>
          </w:p>
        </w:tc>
        <w:tc>
          <w:tcPr>
            <w:tcW w:w="1262" w:type="dxa"/>
            <w:tcBorders>
              <w:top w:val="single" w:sz="4" w:space="0" w:color="auto"/>
              <w:bottom w:val="single" w:sz="4" w:space="0" w:color="000000"/>
            </w:tcBorders>
            <w:vAlign w:val="bottom"/>
          </w:tcPr>
          <w:p w14:paraId="56A0208E"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0.84</w:t>
            </w:r>
          </w:p>
        </w:tc>
        <w:tc>
          <w:tcPr>
            <w:tcW w:w="971" w:type="dxa"/>
            <w:tcBorders>
              <w:top w:val="single" w:sz="4" w:space="0" w:color="auto"/>
              <w:bottom w:val="single" w:sz="4" w:space="0" w:color="000000"/>
            </w:tcBorders>
            <w:vAlign w:val="bottom"/>
          </w:tcPr>
          <w:p w14:paraId="580DCD6A"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4CB1B887" w14:textId="77777777">
        <w:trPr>
          <w:trHeight w:val="283"/>
        </w:trPr>
        <w:tc>
          <w:tcPr>
            <w:tcW w:w="1418" w:type="dxa"/>
            <w:vMerge/>
            <w:tcBorders>
              <w:right w:val="nil"/>
            </w:tcBorders>
            <w:vAlign w:val="center"/>
          </w:tcPr>
          <w:p w14:paraId="7DC412F5"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66184B2B"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玻璃</w:t>
            </w:r>
          </w:p>
        </w:tc>
        <w:tc>
          <w:tcPr>
            <w:tcW w:w="1579" w:type="dxa"/>
            <w:tcBorders>
              <w:top w:val="single" w:sz="4" w:space="0" w:color="000000"/>
              <w:left w:val="nil"/>
              <w:bottom w:val="single" w:sz="4" w:space="0" w:color="000000"/>
            </w:tcBorders>
            <w:vAlign w:val="bottom"/>
          </w:tcPr>
          <w:p w14:paraId="4D08AEBA"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空气层</w:t>
            </w:r>
          </w:p>
        </w:tc>
        <w:tc>
          <w:tcPr>
            <w:tcW w:w="638" w:type="dxa"/>
            <w:tcBorders>
              <w:top w:val="single" w:sz="4" w:space="0" w:color="000000"/>
              <w:bottom w:val="single" w:sz="4" w:space="0" w:color="000000"/>
            </w:tcBorders>
            <w:vAlign w:val="bottom"/>
          </w:tcPr>
          <w:p w14:paraId="6123E3F2"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12</w:t>
            </w:r>
          </w:p>
        </w:tc>
        <w:tc>
          <w:tcPr>
            <w:tcW w:w="956" w:type="dxa"/>
            <w:tcBorders>
              <w:top w:val="single" w:sz="4" w:space="0" w:color="000000"/>
              <w:bottom w:val="single" w:sz="4" w:space="0" w:color="000000"/>
            </w:tcBorders>
            <w:vAlign w:val="bottom"/>
          </w:tcPr>
          <w:p w14:paraId="38EC949B" w14:textId="77777777" w:rsidR="009144F3" w:rsidRPr="004A1A86" w:rsidRDefault="0005189B" w:rsidP="004A1A86">
            <w:pPr>
              <w:pStyle w:val="TableParagraph"/>
              <w:spacing w:before="171"/>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1.00</w:t>
            </w:r>
          </w:p>
        </w:tc>
        <w:tc>
          <w:tcPr>
            <w:tcW w:w="1197" w:type="dxa"/>
            <w:tcBorders>
              <w:top w:val="single" w:sz="4" w:space="0" w:color="000000"/>
              <w:bottom w:val="single" w:sz="4" w:space="0" w:color="000000"/>
            </w:tcBorders>
            <w:vAlign w:val="bottom"/>
          </w:tcPr>
          <w:p w14:paraId="670DC20B" w14:textId="77777777" w:rsidR="009144F3" w:rsidRPr="004A1A86" w:rsidRDefault="0005189B" w:rsidP="004A1A86">
            <w:pPr>
              <w:pStyle w:val="TableParagraph"/>
              <w:spacing w:before="171"/>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0.024</w:t>
            </w:r>
          </w:p>
        </w:tc>
        <w:tc>
          <w:tcPr>
            <w:tcW w:w="1262" w:type="dxa"/>
            <w:tcBorders>
              <w:top w:val="single" w:sz="4" w:space="0" w:color="000000"/>
              <w:bottom w:val="single" w:sz="4" w:space="0" w:color="000000"/>
            </w:tcBorders>
            <w:vAlign w:val="bottom"/>
          </w:tcPr>
          <w:p w14:paraId="15DA01A1" w14:textId="77777777" w:rsidR="009144F3" w:rsidRPr="004A1A86" w:rsidRDefault="0005189B" w:rsidP="004A1A86">
            <w:pPr>
              <w:pStyle w:val="TableParagraph"/>
              <w:spacing w:before="171"/>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1.01</w:t>
            </w:r>
          </w:p>
        </w:tc>
        <w:tc>
          <w:tcPr>
            <w:tcW w:w="971" w:type="dxa"/>
            <w:tcBorders>
              <w:top w:val="single" w:sz="4" w:space="0" w:color="000000"/>
              <w:bottom w:val="single" w:sz="4" w:space="0" w:color="000000"/>
            </w:tcBorders>
            <w:vAlign w:val="bottom"/>
          </w:tcPr>
          <w:p w14:paraId="677D4AF6" w14:textId="77777777" w:rsidR="009144F3" w:rsidRPr="004A1A86" w:rsidRDefault="0005189B" w:rsidP="004A1A86">
            <w:pPr>
              <w:pStyle w:val="TableParagraph"/>
              <w:spacing w:before="171"/>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6AB87A46" w14:textId="77777777">
        <w:trPr>
          <w:trHeight w:val="283"/>
        </w:trPr>
        <w:tc>
          <w:tcPr>
            <w:tcW w:w="1418" w:type="dxa"/>
            <w:vMerge/>
            <w:tcBorders>
              <w:right w:val="nil"/>
            </w:tcBorders>
            <w:vAlign w:val="center"/>
          </w:tcPr>
          <w:p w14:paraId="5900E1DE"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11E5DECA"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000000"/>
              <w:left w:val="nil"/>
              <w:bottom w:val="single" w:sz="4" w:space="0" w:color="000000"/>
            </w:tcBorders>
            <w:vAlign w:val="bottom"/>
          </w:tcPr>
          <w:p w14:paraId="3AA09664"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透明玻璃</w:t>
            </w:r>
          </w:p>
        </w:tc>
        <w:tc>
          <w:tcPr>
            <w:tcW w:w="638" w:type="dxa"/>
            <w:tcBorders>
              <w:top w:val="single" w:sz="4" w:space="0" w:color="000000"/>
              <w:bottom w:val="single" w:sz="4" w:space="0" w:color="000000"/>
            </w:tcBorders>
            <w:vAlign w:val="bottom"/>
          </w:tcPr>
          <w:p w14:paraId="3DB65E35"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6</w:t>
            </w:r>
          </w:p>
        </w:tc>
        <w:tc>
          <w:tcPr>
            <w:tcW w:w="956" w:type="dxa"/>
            <w:tcBorders>
              <w:top w:val="single" w:sz="4" w:space="0" w:color="000000"/>
              <w:bottom w:val="single" w:sz="4" w:space="0" w:color="000000"/>
            </w:tcBorders>
            <w:vAlign w:val="bottom"/>
          </w:tcPr>
          <w:p w14:paraId="1848F5F7"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2500</w:t>
            </w:r>
          </w:p>
        </w:tc>
        <w:tc>
          <w:tcPr>
            <w:tcW w:w="1197" w:type="dxa"/>
            <w:tcBorders>
              <w:top w:val="single" w:sz="4" w:space="0" w:color="000000"/>
              <w:bottom w:val="single" w:sz="4" w:space="0" w:color="000000"/>
            </w:tcBorders>
            <w:vAlign w:val="bottom"/>
          </w:tcPr>
          <w:p w14:paraId="4210CEFC"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0.76</w:t>
            </w:r>
          </w:p>
        </w:tc>
        <w:tc>
          <w:tcPr>
            <w:tcW w:w="1262" w:type="dxa"/>
            <w:tcBorders>
              <w:top w:val="single" w:sz="4" w:space="0" w:color="000000"/>
              <w:bottom w:val="single" w:sz="4" w:space="0" w:color="000000"/>
            </w:tcBorders>
            <w:vAlign w:val="bottom"/>
          </w:tcPr>
          <w:p w14:paraId="19E1739D"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0.84</w:t>
            </w:r>
          </w:p>
        </w:tc>
        <w:tc>
          <w:tcPr>
            <w:tcW w:w="971" w:type="dxa"/>
            <w:tcBorders>
              <w:top w:val="single" w:sz="4" w:space="0" w:color="000000"/>
              <w:bottom w:val="single" w:sz="4" w:space="0" w:color="000000"/>
            </w:tcBorders>
            <w:vAlign w:val="bottom"/>
          </w:tcPr>
          <w:p w14:paraId="791D0E3F"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3EA859B3" w14:textId="77777777">
        <w:trPr>
          <w:trHeight w:val="283"/>
        </w:trPr>
        <w:tc>
          <w:tcPr>
            <w:tcW w:w="1418" w:type="dxa"/>
            <w:vMerge/>
            <w:tcBorders>
              <w:bottom w:val="single" w:sz="4" w:space="0" w:color="auto"/>
              <w:right w:val="nil"/>
            </w:tcBorders>
            <w:vAlign w:val="center"/>
          </w:tcPr>
          <w:p w14:paraId="4237C524"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auto"/>
            </w:tcBorders>
            <w:vAlign w:val="bottom"/>
          </w:tcPr>
          <w:p w14:paraId="7092DDA0"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非断热铝型材</w:t>
            </w:r>
          </w:p>
        </w:tc>
        <w:tc>
          <w:tcPr>
            <w:tcW w:w="638" w:type="dxa"/>
            <w:tcBorders>
              <w:top w:val="single" w:sz="4" w:space="0" w:color="000000"/>
              <w:bottom w:val="single" w:sz="4" w:space="0" w:color="000000"/>
            </w:tcBorders>
            <w:vAlign w:val="bottom"/>
          </w:tcPr>
          <w:p w14:paraId="4D4D4460" w14:textId="77777777" w:rsidR="009144F3" w:rsidRPr="004A1A86" w:rsidRDefault="009144F3" w:rsidP="004A1A86">
            <w:pPr>
              <w:pStyle w:val="TableParagraph"/>
              <w:ind w:left="106"/>
              <w:jc w:val="both"/>
              <w:rPr>
                <w:rFonts w:ascii="仿宋_GB2312" w:eastAsia="仿宋_GB2312" w:hAnsi="Times New Roman" w:cs="Times New Roman"/>
                <w:sz w:val="21"/>
                <w:szCs w:val="21"/>
              </w:rPr>
            </w:pPr>
          </w:p>
        </w:tc>
        <w:tc>
          <w:tcPr>
            <w:tcW w:w="956" w:type="dxa"/>
            <w:tcBorders>
              <w:top w:val="single" w:sz="4" w:space="0" w:color="000000"/>
              <w:bottom w:val="single" w:sz="4" w:space="0" w:color="000000"/>
            </w:tcBorders>
            <w:vAlign w:val="bottom"/>
          </w:tcPr>
          <w:p w14:paraId="2844FD74"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2700</w:t>
            </w:r>
          </w:p>
        </w:tc>
        <w:tc>
          <w:tcPr>
            <w:tcW w:w="1197" w:type="dxa"/>
            <w:tcBorders>
              <w:top w:val="single" w:sz="4" w:space="0" w:color="000000"/>
              <w:bottom w:val="single" w:sz="4" w:space="0" w:color="000000"/>
            </w:tcBorders>
            <w:vAlign w:val="bottom"/>
          </w:tcPr>
          <w:p w14:paraId="79BC182A"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160</w:t>
            </w:r>
          </w:p>
        </w:tc>
        <w:tc>
          <w:tcPr>
            <w:tcW w:w="1262" w:type="dxa"/>
            <w:tcBorders>
              <w:top w:val="single" w:sz="4" w:space="0" w:color="000000"/>
              <w:bottom w:val="single" w:sz="4" w:space="0" w:color="000000"/>
            </w:tcBorders>
            <w:vAlign w:val="bottom"/>
          </w:tcPr>
          <w:p w14:paraId="3FF7F8F8"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0.9</w:t>
            </w:r>
          </w:p>
        </w:tc>
        <w:tc>
          <w:tcPr>
            <w:tcW w:w="971" w:type="dxa"/>
            <w:tcBorders>
              <w:top w:val="single" w:sz="4" w:space="0" w:color="000000"/>
              <w:bottom w:val="single" w:sz="4" w:space="0" w:color="000000"/>
            </w:tcBorders>
            <w:vAlign w:val="bottom"/>
          </w:tcPr>
          <w:p w14:paraId="271729B9"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7DB344BA" w14:textId="77777777">
        <w:trPr>
          <w:trHeight w:val="283"/>
        </w:trPr>
        <w:tc>
          <w:tcPr>
            <w:tcW w:w="1418" w:type="dxa"/>
            <w:vMerge w:val="restart"/>
            <w:tcBorders>
              <w:top w:val="single" w:sz="4" w:space="0" w:color="auto"/>
              <w:right w:val="nil"/>
            </w:tcBorders>
            <w:vAlign w:val="center"/>
          </w:tcPr>
          <w:p w14:paraId="5B860A68"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外窗-东、西向</w:t>
            </w:r>
          </w:p>
        </w:tc>
        <w:tc>
          <w:tcPr>
            <w:tcW w:w="771" w:type="dxa"/>
            <w:tcBorders>
              <w:top w:val="nil"/>
              <w:left w:val="nil"/>
              <w:bottom w:val="nil"/>
              <w:right w:val="nil"/>
            </w:tcBorders>
            <w:vAlign w:val="bottom"/>
          </w:tcPr>
          <w:p w14:paraId="404A2494"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auto"/>
              <w:left w:val="nil"/>
              <w:bottom w:val="single" w:sz="4" w:space="0" w:color="000000"/>
            </w:tcBorders>
            <w:vAlign w:val="bottom"/>
          </w:tcPr>
          <w:p w14:paraId="776A11B6"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透明玻璃</w:t>
            </w:r>
          </w:p>
        </w:tc>
        <w:tc>
          <w:tcPr>
            <w:tcW w:w="638" w:type="dxa"/>
            <w:tcBorders>
              <w:top w:val="single" w:sz="4" w:space="0" w:color="000000"/>
              <w:bottom w:val="single" w:sz="4" w:space="0" w:color="000000"/>
            </w:tcBorders>
            <w:vAlign w:val="bottom"/>
          </w:tcPr>
          <w:p w14:paraId="3B366C0D"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6</w:t>
            </w:r>
          </w:p>
        </w:tc>
        <w:tc>
          <w:tcPr>
            <w:tcW w:w="956" w:type="dxa"/>
            <w:tcBorders>
              <w:top w:val="single" w:sz="4" w:space="0" w:color="000000"/>
              <w:bottom w:val="single" w:sz="4" w:space="0" w:color="000000"/>
            </w:tcBorders>
            <w:vAlign w:val="bottom"/>
          </w:tcPr>
          <w:p w14:paraId="31DC0F28"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2500</w:t>
            </w:r>
          </w:p>
        </w:tc>
        <w:tc>
          <w:tcPr>
            <w:tcW w:w="1197" w:type="dxa"/>
            <w:tcBorders>
              <w:top w:val="single" w:sz="4" w:space="0" w:color="000000"/>
              <w:bottom w:val="single" w:sz="4" w:space="0" w:color="000000"/>
            </w:tcBorders>
            <w:vAlign w:val="bottom"/>
          </w:tcPr>
          <w:p w14:paraId="623E429A"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0.76</w:t>
            </w:r>
          </w:p>
        </w:tc>
        <w:tc>
          <w:tcPr>
            <w:tcW w:w="1262" w:type="dxa"/>
            <w:tcBorders>
              <w:top w:val="single" w:sz="4" w:space="0" w:color="000000"/>
              <w:bottom w:val="single" w:sz="4" w:space="0" w:color="000000"/>
            </w:tcBorders>
            <w:vAlign w:val="bottom"/>
          </w:tcPr>
          <w:p w14:paraId="098DFC51"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0.84</w:t>
            </w:r>
          </w:p>
        </w:tc>
        <w:tc>
          <w:tcPr>
            <w:tcW w:w="971" w:type="dxa"/>
            <w:tcBorders>
              <w:top w:val="single" w:sz="4" w:space="0" w:color="000000"/>
              <w:bottom w:val="single" w:sz="4" w:space="0" w:color="000000"/>
            </w:tcBorders>
            <w:vAlign w:val="bottom"/>
          </w:tcPr>
          <w:p w14:paraId="27157842"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4C5C688C" w14:textId="77777777">
        <w:trPr>
          <w:trHeight w:val="283"/>
        </w:trPr>
        <w:tc>
          <w:tcPr>
            <w:tcW w:w="1418" w:type="dxa"/>
            <w:vMerge/>
            <w:tcBorders>
              <w:right w:val="nil"/>
            </w:tcBorders>
            <w:vAlign w:val="center"/>
          </w:tcPr>
          <w:p w14:paraId="6160A215"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5336EC0D"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玻璃</w:t>
            </w:r>
          </w:p>
        </w:tc>
        <w:tc>
          <w:tcPr>
            <w:tcW w:w="1579" w:type="dxa"/>
            <w:tcBorders>
              <w:top w:val="single" w:sz="4" w:space="0" w:color="000000"/>
              <w:left w:val="nil"/>
              <w:bottom w:val="single" w:sz="4" w:space="0" w:color="auto"/>
            </w:tcBorders>
            <w:vAlign w:val="bottom"/>
          </w:tcPr>
          <w:p w14:paraId="7D0A8230"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空气层</w:t>
            </w:r>
          </w:p>
        </w:tc>
        <w:tc>
          <w:tcPr>
            <w:tcW w:w="638" w:type="dxa"/>
            <w:tcBorders>
              <w:top w:val="single" w:sz="4" w:space="0" w:color="000000"/>
              <w:bottom w:val="single" w:sz="4" w:space="0" w:color="000000"/>
            </w:tcBorders>
            <w:vAlign w:val="bottom"/>
          </w:tcPr>
          <w:p w14:paraId="173178FB"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12</w:t>
            </w:r>
          </w:p>
        </w:tc>
        <w:tc>
          <w:tcPr>
            <w:tcW w:w="956" w:type="dxa"/>
            <w:tcBorders>
              <w:top w:val="single" w:sz="4" w:space="0" w:color="000000"/>
              <w:bottom w:val="single" w:sz="4" w:space="0" w:color="000000"/>
            </w:tcBorders>
            <w:vAlign w:val="bottom"/>
          </w:tcPr>
          <w:p w14:paraId="5FFAED4E" w14:textId="77777777" w:rsidR="009144F3" w:rsidRPr="004A1A86" w:rsidRDefault="0005189B" w:rsidP="004A1A86">
            <w:pPr>
              <w:pStyle w:val="TableParagraph"/>
              <w:spacing w:before="171"/>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1.00</w:t>
            </w:r>
          </w:p>
        </w:tc>
        <w:tc>
          <w:tcPr>
            <w:tcW w:w="1197" w:type="dxa"/>
            <w:tcBorders>
              <w:top w:val="single" w:sz="4" w:space="0" w:color="000000"/>
              <w:bottom w:val="single" w:sz="4" w:space="0" w:color="000000"/>
            </w:tcBorders>
            <w:vAlign w:val="bottom"/>
          </w:tcPr>
          <w:p w14:paraId="386EA50D" w14:textId="77777777" w:rsidR="009144F3" w:rsidRPr="004A1A86" w:rsidRDefault="0005189B" w:rsidP="004A1A86">
            <w:pPr>
              <w:pStyle w:val="TableParagraph"/>
              <w:spacing w:before="171"/>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0.024</w:t>
            </w:r>
          </w:p>
        </w:tc>
        <w:tc>
          <w:tcPr>
            <w:tcW w:w="1262" w:type="dxa"/>
            <w:tcBorders>
              <w:top w:val="single" w:sz="4" w:space="0" w:color="000000"/>
              <w:bottom w:val="single" w:sz="4" w:space="0" w:color="000000"/>
            </w:tcBorders>
            <w:vAlign w:val="bottom"/>
          </w:tcPr>
          <w:p w14:paraId="07BEA3CA" w14:textId="77777777" w:rsidR="009144F3" w:rsidRPr="004A1A86" w:rsidRDefault="0005189B" w:rsidP="004A1A86">
            <w:pPr>
              <w:pStyle w:val="TableParagraph"/>
              <w:spacing w:before="171"/>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1.01</w:t>
            </w:r>
          </w:p>
        </w:tc>
        <w:tc>
          <w:tcPr>
            <w:tcW w:w="971" w:type="dxa"/>
            <w:tcBorders>
              <w:top w:val="single" w:sz="4" w:space="0" w:color="000000"/>
              <w:bottom w:val="single" w:sz="4" w:space="0" w:color="000000"/>
            </w:tcBorders>
            <w:vAlign w:val="bottom"/>
          </w:tcPr>
          <w:p w14:paraId="379E3B79" w14:textId="77777777" w:rsidR="009144F3" w:rsidRPr="004A1A86" w:rsidRDefault="0005189B" w:rsidP="004A1A86">
            <w:pPr>
              <w:pStyle w:val="TableParagraph"/>
              <w:spacing w:before="171"/>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3EA9A406" w14:textId="77777777">
        <w:trPr>
          <w:trHeight w:val="283"/>
        </w:trPr>
        <w:tc>
          <w:tcPr>
            <w:tcW w:w="1418" w:type="dxa"/>
            <w:vMerge/>
            <w:tcBorders>
              <w:right w:val="nil"/>
            </w:tcBorders>
            <w:vAlign w:val="center"/>
          </w:tcPr>
          <w:p w14:paraId="1023A9AA"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43309A53"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000000"/>
              <w:left w:val="nil"/>
              <w:bottom w:val="single" w:sz="4" w:space="0" w:color="auto"/>
            </w:tcBorders>
            <w:vAlign w:val="bottom"/>
          </w:tcPr>
          <w:p w14:paraId="3A9D4B81"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透明玻璃</w:t>
            </w:r>
          </w:p>
        </w:tc>
        <w:tc>
          <w:tcPr>
            <w:tcW w:w="638" w:type="dxa"/>
            <w:tcBorders>
              <w:top w:val="single" w:sz="4" w:space="0" w:color="000000"/>
              <w:bottom w:val="single" w:sz="4" w:space="0" w:color="000000"/>
            </w:tcBorders>
            <w:vAlign w:val="bottom"/>
          </w:tcPr>
          <w:p w14:paraId="3F66562D"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6</w:t>
            </w:r>
          </w:p>
        </w:tc>
        <w:tc>
          <w:tcPr>
            <w:tcW w:w="956" w:type="dxa"/>
            <w:tcBorders>
              <w:top w:val="single" w:sz="4" w:space="0" w:color="000000"/>
              <w:bottom w:val="single" w:sz="4" w:space="0" w:color="000000"/>
            </w:tcBorders>
            <w:vAlign w:val="bottom"/>
          </w:tcPr>
          <w:p w14:paraId="5404CCAB"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2500</w:t>
            </w:r>
          </w:p>
        </w:tc>
        <w:tc>
          <w:tcPr>
            <w:tcW w:w="1197" w:type="dxa"/>
            <w:tcBorders>
              <w:top w:val="single" w:sz="4" w:space="0" w:color="000000"/>
              <w:bottom w:val="single" w:sz="4" w:space="0" w:color="000000"/>
            </w:tcBorders>
            <w:vAlign w:val="bottom"/>
          </w:tcPr>
          <w:p w14:paraId="572CB188"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0.76</w:t>
            </w:r>
          </w:p>
        </w:tc>
        <w:tc>
          <w:tcPr>
            <w:tcW w:w="1262" w:type="dxa"/>
            <w:tcBorders>
              <w:top w:val="single" w:sz="4" w:space="0" w:color="000000"/>
              <w:bottom w:val="single" w:sz="4" w:space="0" w:color="000000"/>
            </w:tcBorders>
            <w:vAlign w:val="bottom"/>
          </w:tcPr>
          <w:p w14:paraId="68A3A072"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0.84</w:t>
            </w:r>
          </w:p>
        </w:tc>
        <w:tc>
          <w:tcPr>
            <w:tcW w:w="971" w:type="dxa"/>
            <w:tcBorders>
              <w:top w:val="single" w:sz="4" w:space="0" w:color="000000"/>
              <w:bottom w:val="single" w:sz="4" w:space="0" w:color="000000"/>
            </w:tcBorders>
            <w:vAlign w:val="bottom"/>
          </w:tcPr>
          <w:p w14:paraId="684F20C9"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663B46BC" w14:textId="77777777">
        <w:trPr>
          <w:trHeight w:val="283"/>
        </w:trPr>
        <w:tc>
          <w:tcPr>
            <w:tcW w:w="1418" w:type="dxa"/>
            <w:vMerge/>
            <w:tcBorders>
              <w:bottom w:val="single" w:sz="4" w:space="0" w:color="auto"/>
              <w:right w:val="nil"/>
            </w:tcBorders>
            <w:vAlign w:val="center"/>
          </w:tcPr>
          <w:p w14:paraId="0D064E54"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left w:val="nil"/>
              <w:bottom w:val="single" w:sz="4" w:space="0" w:color="auto"/>
            </w:tcBorders>
            <w:vAlign w:val="bottom"/>
          </w:tcPr>
          <w:p w14:paraId="45F79F51"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非断热铝型材</w:t>
            </w:r>
          </w:p>
        </w:tc>
        <w:tc>
          <w:tcPr>
            <w:tcW w:w="638" w:type="dxa"/>
            <w:tcBorders>
              <w:top w:val="single" w:sz="4" w:space="0" w:color="000000"/>
              <w:bottom w:val="single" w:sz="4" w:space="0" w:color="000000"/>
            </w:tcBorders>
            <w:vAlign w:val="bottom"/>
          </w:tcPr>
          <w:p w14:paraId="47A7C61C" w14:textId="77777777" w:rsidR="009144F3" w:rsidRPr="004A1A86" w:rsidRDefault="009144F3" w:rsidP="004A1A86">
            <w:pPr>
              <w:pStyle w:val="TableParagraph"/>
              <w:ind w:left="106"/>
              <w:jc w:val="both"/>
              <w:rPr>
                <w:rFonts w:ascii="仿宋_GB2312" w:eastAsia="仿宋_GB2312" w:hAnsi="Times New Roman" w:cs="Times New Roman"/>
                <w:sz w:val="21"/>
                <w:szCs w:val="21"/>
              </w:rPr>
            </w:pPr>
          </w:p>
        </w:tc>
        <w:tc>
          <w:tcPr>
            <w:tcW w:w="956" w:type="dxa"/>
            <w:tcBorders>
              <w:top w:val="single" w:sz="4" w:space="0" w:color="000000"/>
              <w:bottom w:val="single" w:sz="4" w:space="0" w:color="000000"/>
            </w:tcBorders>
            <w:vAlign w:val="bottom"/>
          </w:tcPr>
          <w:p w14:paraId="0A67F84B"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2700</w:t>
            </w:r>
          </w:p>
        </w:tc>
        <w:tc>
          <w:tcPr>
            <w:tcW w:w="1197" w:type="dxa"/>
            <w:tcBorders>
              <w:top w:val="single" w:sz="4" w:space="0" w:color="000000"/>
              <w:bottom w:val="single" w:sz="4" w:space="0" w:color="000000"/>
            </w:tcBorders>
            <w:vAlign w:val="bottom"/>
          </w:tcPr>
          <w:p w14:paraId="51ACF9BC"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160</w:t>
            </w:r>
          </w:p>
        </w:tc>
        <w:tc>
          <w:tcPr>
            <w:tcW w:w="1262" w:type="dxa"/>
            <w:tcBorders>
              <w:top w:val="single" w:sz="4" w:space="0" w:color="000000"/>
              <w:bottom w:val="single" w:sz="4" w:space="0" w:color="000000"/>
            </w:tcBorders>
            <w:vAlign w:val="bottom"/>
          </w:tcPr>
          <w:p w14:paraId="73F58CBE"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0.9</w:t>
            </w:r>
          </w:p>
        </w:tc>
        <w:tc>
          <w:tcPr>
            <w:tcW w:w="971" w:type="dxa"/>
            <w:tcBorders>
              <w:top w:val="single" w:sz="4" w:space="0" w:color="000000"/>
              <w:bottom w:val="single" w:sz="4" w:space="0" w:color="000000"/>
            </w:tcBorders>
            <w:vAlign w:val="bottom"/>
          </w:tcPr>
          <w:p w14:paraId="2E2540FF"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0443A456" w14:textId="77777777">
        <w:trPr>
          <w:trHeight w:val="283"/>
        </w:trPr>
        <w:tc>
          <w:tcPr>
            <w:tcW w:w="1418" w:type="dxa"/>
            <w:vMerge w:val="restart"/>
            <w:tcBorders>
              <w:top w:val="single" w:sz="4" w:space="0" w:color="auto"/>
              <w:left w:val="nil"/>
              <w:right w:val="nil"/>
            </w:tcBorders>
            <w:vAlign w:val="center"/>
          </w:tcPr>
          <w:p w14:paraId="0B157ACF"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屋顶透明部分</w:t>
            </w:r>
          </w:p>
        </w:tc>
        <w:tc>
          <w:tcPr>
            <w:tcW w:w="771" w:type="dxa"/>
            <w:tcBorders>
              <w:top w:val="nil"/>
              <w:left w:val="nil"/>
              <w:bottom w:val="nil"/>
              <w:right w:val="nil"/>
            </w:tcBorders>
            <w:vAlign w:val="bottom"/>
          </w:tcPr>
          <w:p w14:paraId="521508E0"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auto"/>
              <w:left w:val="nil"/>
              <w:bottom w:val="single" w:sz="4" w:space="0" w:color="auto"/>
            </w:tcBorders>
            <w:vAlign w:val="bottom"/>
          </w:tcPr>
          <w:p w14:paraId="0C0263A0"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较低透光Low-e玻璃</w:t>
            </w:r>
          </w:p>
        </w:tc>
        <w:tc>
          <w:tcPr>
            <w:tcW w:w="638" w:type="dxa"/>
            <w:tcBorders>
              <w:top w:val="single" w:sz="4" w:space="0" w:color="000000"/>
              <w:bottom w:val="single" w:sz="4" w:space="0" w:color="000000"/>
            </w:tcBorders>
            <w:vAlign w:val="bottom"/>
          </w:tcPr>
          <w:p w14:paraId="52B4BA54"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6</w:t>
            </w:r>
          </w:p>
        </w:tc>
        <w:tc>
          <w:tcPr>
            <w:tcW w:w="956" w:type="dxa"/>
            <w:tcBorders>
              <w:top w:val="single" w:sz="4" w:space="0" w:color="000000"/>
              <w:bottom w:val="single" w:sz="4" w:space="0" w:color="000000"/>
            </w:tcBorders>
            <w:vAlign w:val="bottom"/>
          </w:tcPr>
          <w:p w14:paraId="7A5D141C"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2500</w:t>
            </w:r>
          </w:p>
        </w:tc>
        <w:tc>
          <w:tcPr>
            <w:tcW w:w="1197" w:type="dxa"/>
            <w:tcBorders>
              <w:top w:val="single" w:sz="4" w:space="0" w:color="000000"/>
              <w:bottom w:val="single" w:sz="4" w:space="0" w:color="000000"/>
            </w:tcBorders>
            <w:vAlign w:val="bottom"/>
          </w:tcPr>
          <w:p w14:paraId="5FD97014"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0.3</w:t>
            </w:r>
          </w:p>
        </w:tc>
        <w:tc>
          <w:tcPr>
            <w:tcW w:w="1262" w:type="dxa"/>
            <w:tcBorders>
              <w:top w:val="single" w:sz="4" w:space="0" w:color="000000"/>
              <w:bottom w:val="single" w:sz="4" w:space="0" w:color="000000"/>
            </w:tcBorders>
            <w:vAlign w:val="bottom"/>
          </w:tcPr>
          <w:p w14:paraId="33AD9D7C"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0.84</w:t>
            </w:r>
          </w:p>
        </w:tc>
        <w:tc>
          <w:tcPr>
            <w:tcW w:w="971" w:type="dxa"/>
            <w:tcBorders>
              <w:top w:val="single" w:sz="4" w:space="0" w:color="000000"/>
              <w:bottom w:val="single" w:sz="4" w:space="0" w:color="000000"/>
            </w:tcBorders>
            <w:vAlign w:val="bottom"/>
          </w:tcPr>
          <w:p w14:paraId="267F7F4E"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425B5B8D" w14:textId="77777777">
        <w:trPr>
          <w:trHeight w:val="283"/>
        </w:trPr>
        <w:tc>
          <w:tcPr>
            <w:tcW w:w="1418" w:type="dxa"/>
            <w:vMerge/>
            <w:tcBorders>
              <w:left w:val="nil"/>
              <w:right w:val="nil"/>
            </w:tcBorders>
            <w:vAlign w:val="center"/>
          </w:tcPr>
          <w:p w14:paraId="32043848"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66EFEF1B"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000000"/>
              <w:left w:val="nil"/>
              <w:bottom w:val="single" w:sz="4" w:space="0" w:color="auto"/>
            </w:tcBorders>
            <w:vAlign w:val="bottom"/>
          </w:tcPr>
          <w:p w14:paraId="1DB4CD8E"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空气层</w:t>
            </w:r>
          </w:p>
        </w:tc>
        <w:tc>
          <w:tcPr>
            <w:tcW w:w="638" w:type="dxa"/>
            <w:tcBorders>
              <w:top w:val="single" w:sz="4" w:space="0" w:color="000000"/>
              <w:bottom w:val="single" w:sz="4" w:space="0" w:color="000000"/>
            </w:tcBorders>
            <w:vAlign w:val="bottom"/>
          </w:tcPr>
          <w:p w14:paraId="3C3E85E5"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12</w:t>
            </w:r>
          </w:p>
        </w:tc>
        <w:tc>
          <w:tcPr>
            <w:tcW w:w="956" w:type="dxa"/>
            <w:tcBorders>
              <w:top w:val="single" w:sz="4" w:space="0" w:color="000000"/>
              <w:bottom w:val="single" w:sz="4" w:space="0" w:color="000000"/>
            </w:tcBorders>
            <w:vAlign w:val="bottom"/>
          </w:tcPr>
          <w:p w14:paraId="45A37CB4" w14:textId="77777777" w:rsidR="009144F3" w:rsidRPr="004A1A86" w:rsidRDefault="0005189B" w:rsidP="004A1A86">
            <w:pPr>
              <w:pStyle w:val="TableParagraph"/>
              <w:spacing w:before="171"/>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1.00</w:t>
            </w:r>
          </w:p>
        </w:tc>
        <w:tc>
          <w:tcPr>
            <w:tcW w:w="1197" w:type="dxa"/>
            <w:tcBorders>
              <w:top w:val="single" w:sz="4" w:space="0" w:color="000000"/>
              <w:bottom w:val="single" w:sz="4" w:space="0" w:color="000000"/>
            </w:tcBorders>
            <w:vAlign w:val="bottom"/>
          </w:tcPr>
          <w:p w14:paraId="2BF3EF6A" w14:textId="77777777" w:rsidR="009144F3" w:rsidRPr="004A1A86" w:rsidRDefault="0005189B" w:rsidP="004A1A86">
            <w:pPr>
              <w:pStyle w:val="TableParagraph"/>
              <w:spacing w:before="171"/>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0.024</w:t>
            </w:r>
          </w:p>
        </w:tc>
        <w:tc>
          <w:tcPr>
            <w:tcW w:w="1262" w:type="dxa"/>
            <w:tcBorders>
              <w:top w:val="single" w:sz="4" w:space="0" w:color="000000"/>
              <w:bottom w:val="single" w:sz="4" w:space="0" w:color="000000"/>
            </w:tcBorders>
            <w:vAlign w:val="bottom"/>
          </w:tcPr>
          <w:p w14:paraId="4834902C" w14:textId="77777777" w:rsidR="009144F3" w:rsidRPr="004A1A86" w:rsidRDefault="0005189B" w:rsidP="004A1A86">
            <w:pPr>
              <w:pStyle w:val="TableParagraph"/>
              <w:spacing w:before="171"/>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rPr>
              <w:t>1.01</w:t>
            </w:r>
          </w:p>
        </w:tc>
        <w:tc>
          <w:tcPr>
            <w:tcW w:w="971" w:type="dxa"/>
            <w:tcBorders>
              <w:top w:val="single" w:sz="4" w:space="0" w:color="000000"/>
              <w:bottom w:val="single" w:sz="4" w:space="0" w:color="000000"/>
            </w:tcBorders>
            <w:vAlign w:val="bottom"/>
          </w:tcPr>
          <w:p w14:paraId="238BB995" w14:textId="77777777" w:rsidR="009144F3" w:rsidRPr="004A1A86" w:rsidRDefault="0005189B" w:rsidP="004A1A86">
            <w:pPr>
              <w:pStyle w:val="TableParagraph"/>
              <w:spacing w:before="171"/>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7B2FEEFA" w14:textId="77777777">
        <w:trPr>
          <w:trHeight w:val="283"/>
        </w:trPr>
        <w:tc>
          <w:tcPr>
            <w:tcW w:w="1418" w:type="dxa"/>
            <w:vMerge/>
            <w:tcBorders>
              <w:left w:val="nil"/>
              <w:right w:val="nil"/>
            </w:tcBorders>
            <w:vAlign w:val="center"/>
          </w:tcPr>
          <w:p w14:paraId="45D40292"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7173666A"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玻璃</w:t>
            </w:r>
          </w:p>
        </w:tc>
        <w:tc>
          <w:tcPr>
            <w:tcW w:w="1579" w:type="dxa"/>
            <w:tcBorders>
              <w:top w:val="single" w:sz="4" w:space="0" w:color="000000"/>
              <w:left w:val="nil"/>
              <w:bottom w:val="single" w:sz="4" w:space="0" w:color="auto"/>
            </w:tcBorders>
            <w:vAlign w:val="bottom"/>
          </w:tcPr>
          <w:p w14:paraId="732CE65E"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透明玻璃</w:t>
            </w:r>
          </w:p>
        </w:tc>
        <w:tc>
          <w:tcPr>
            <w:tcW w:w="638" w:type="dxa"/>
            <w:tcBorders>
              <w:top w:val="single" w:sz="4" w:space="0" w:color="000000"/>
              <w:bottom w:val="single" w:sz="4" w:space="0" w:color="000000"/>
            </w:tcBorders>
            <w:vAlign w:val="bottom"/>
          </w:tcPr>
          <w:p w14:paraId="1C8E99B7"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6</w:t>
            </w:r>
          </w:p>
        </w:tc>
        <w:tc>
          <w:tcPr>
            <w:tcW w:w="956" w:type="dxa"/>
            <w:tcBorders>
              <w:top w:val="single" w:sz="4" w:space="0" w:color="000000"/>
              <w:bottom w:val="single" w:sz="4" w:space="0" w:color="000000"/>
            </w:tcBorders>
            <w:vAlign w:val="bottom"/>
          </w:tcPr>
          <w:p w14:paraId="25ABB4CF"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2500</w:t>
            </w:r>
          </w:p>
        </w:tc>
        <w:tc>
          <w:tcPr>
            <w:tcW w:w="1197" w:type="dxa"/>
            <w:tcBorders>
              <w:top w:val="single" w:sz="4" w:space="0" w:color="000000"/>
              <w:bottom w:val="single" w:sz="4" w:space="0" w:color="000000"/>
            </w:tcBorders>
            <w:vAlign w:val="bottom"/>
          </w:tcPr>
          <w:p w14:paraId="47442CEF"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0.76</w:t>
            </w:r>
          </w:p>
        </w:tc>
        <w:tc>
          <w:tcPr>
            <w:tcW w:w="1262" w:type="dxa"/>
            <w:tcBorders>
              <w:top w:val="single" w:sz="4" w:space="0" w:color="000000"/>
              <w:bottom w:val="single" w:sz="4" w:space="0" w:color="000000"/>
            </w:tcBorders>
            <w:vAlign w:val="bottom"/>
          </w:tcPr>
          <w:p w14:paraId="1D7CAE75"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0.84</w:t>
            </w:r>
          </w:p>
        </w:tc>
        <w:tc>
          <w:tcPr>
            <w:tcW w:w="971" w:type="dxa"/>
            <w:tcBorders>
              <w:top w:val="single" w:sz="4" w:space="0" w:color="000000"/>
              <w:bottom w:val="single" w:sz="4" w:space="0" w:color="000000"/>
            </w:tcBorders>
            <w:vAlign w:val="bottom"/>
          </w:tcPr>
          <w:p w14:paraId="533D8BFB"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0BBEB113" w14:textId="77777777">
        <w:trPr>
          <w:trHeight w:val="283"/>
        </w:trPr>
        <w:tc>
          <w:tcPr>
            <w:tcW w:w="1418" w:type="dxa"/>
            <w:vMerge/>
            <w:tcBorders>
              <w:left w:val="nil"/>
              <w:right w:val="nil"/>
            </w:tcBorders>
            <w:vAlign w:val="center"/>
          </w:tcPr>
          <w:p w14:paraId="78EFE201"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25BE43DD"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000000"/>
              <w:left w:val="nil"/>
              <w:bottom w:val="single" w:sz="4" w:space="0" w:color="auto"/>
            </w:tcBorders>
            <w:vAlign w:val="bottom"/>
          </w:tcPr>
          <w:p w14:paraId="0F3E46BC"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PVB</w:t>
            </w:r>
          </w:p>
        </w:tc>
        <w:tc>
          <w:tcPr>
            <w:tcW w:w="638" w:type="dxa"/>
            <w:tcBorders>
              <w:top w:val="single" w:sz="4" w:space="0" w:color="000000"/>
              <w:bottom w:val="single" w:sz="4" w:space="0" w:color="000000"/>
            </w:tcBorders>
            <w:vAlign w:val="bottom"/>
          </w:tcPr>
          <w:p w14:paraId="632C5EC8"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0.76</w:t>
            </w:r>
          </w:p>
        </w:tc>
        <w:tc>
          <w:tcPr>
            <w:tcW w:w="956" w:type="dxa"/>
            <w:tcBorders>
              <w:top w:val="single" w:sz="4" w:space="0" w:color="000000"/>
              <w:bottom w:val="single" w:sz="4" w:space="0" w:color="000000"/>
            </w:tcBorders>
            <w:vAlign w:val="bottom"/>
          </w:tcPr>
          <w:p w14:paraId="383CF93F"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1100</w:t>
            </w:r>
          </w:p>
        </w:tc>
        <w:tc>
          <w:tcPr>
            <w:tcW w:w="1197" w:type="dxa"/>
            <w:tcBorders>
              <w:top w:val="single" w:sz="4" w:space="0" w:color="000000"/>
              <w:bottom w:val="single" w:sz="4" w:space="0" w:color="000000"/>
            </w:tcBorders>
            <w:vAlign w:val="bottom"/>
          </w:tcPr>
          <w:p w14:paraId="1632B085"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0.2</w:t>
            </w:r>
          </w:p>
        </w:tc>
        <w:tc>
          <w:tcPr>
            <w:tcW w:w="1262" w:type="dxa"/>
            <w:tcBorders>
              <w:top w:val="single" w:sz="4" w:space="0" w:color="000000"/>
              <w:bottom w:val="single" w:sz="4" w:space="0" w:color="000000"/>
            </w:tcBorders>
            <w:vAlign w:val="bottom"/>
          </w:tcPr>
          <w:p w14:paraId="31AA8E7F"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1.42</w:t>
            </w:r>
          </w:p>
        </w:tc>
        <w:tc>
          <w:tcPr>
            <w:tcW w:w="971" w:type="dxa"/>
            <w:tcBorders>
              <w:top w:val="single" w:sz="4" w:space="0" w:color="000000"/>
              <w:bottom w:val="single" w:sz="4" w:space="0" w:color="000000"/>
            </w:tcBorders>
            <w:vAlign w:val="bottom"/>
          </w:tcPr>
          <w:p w14:paraId="7729701B"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139182BC" w14:textId="77777777">
        <w:trPr>
          <w:trHeight w:val="283"/>
        </w:trPr>
        <w:tc>
          <w:tcPr>
            <w:tcW w:w="1418" w:type="dxa"/>
            <w:vMerge/>
            <w:tcBorders>
              <w:left w:val="nil"/>
              <w:right w:val="nil"/>
            </w:tcBorders>
            <w:vAlign w:val="center"/>
          </w:tcPr>
          <w:p w14:paraId="2D9BE3B8" w14:textId="77777777" w:rsidR="009144F3" w:rsidRPr="004A1A86" w:rsidRDefault="009144F3" w:rsidP="004A1A86">
            <w:pPr>
              <w:jc w:val="both"/>
              <w:rPr>
                <w:rFonts w:ascii="仿宋_GB2312" w:eastAsia="仿宋_GB2312" w:hAnsi="Times New Roman" w:cs="Times New Roman"/>
                <w:sz w:val="21"/>
                <w:szCs w:val="21"/>
              </w:rPr>
            </w:pPr>
          </w:p>
        </w:tc>
        <w:tc>
          <w:tcPr>
            <w:tcW w:w="771" w:type="dxa"/>
            <w:tcBorders>
              <w:top w:val="nil"/>
              <w:left w:val="nil"/>
              <w:bottom w:val="nil"/>
              <w:right w:val="nil"/>
            </w:tcBorders>
            <w:vAlign w:val="bottom"/>
          </w:tcPr>
          <w:p w14:paraId="507BDE10" w14:textId="77777777" w:rsidR="009144F3" w:rsidRPr="004A1A86" w:rsidRDefault="009144F3" w:rsidP="004A1A86">
            <w:pPr>
              <w:pStyle w:val="TableParagraph"/>
              <w:ind w:left="52"/>
              <w:jc w:val="both"/>
              <w:rPr>
                <w:rFonts w:ascii="仿宋_GB2312" w:eastAsia="仿宋_GB2312" w:hAnsi="Times New Roman" w:cs="Times New Roman"/>
                <w:spacing w:val="-2"/>
                <w:sz w:val="21"/>
                <w:szCs w:val="21"/>
              </w:rPr>
            </w:pPr>
          </w:p>
        </w:tc>
        <w:tc>
          <w:tcPr>
            <w:tcW w:w="1579" w:type="dxa"/>
            <w:tcBorders>
              <w:top w:val="single" w:sz="4" w:space="0" w:color="000000"/>
              <w:left w:val="nil"/>
              <w:bottom w:val="single" w:sz="4" w:space="0" w:color="auto"/>
            </w:tcBorders>
            <w:vAlign w:val="bottom"/>
          </w:tcPr>
          <w:p w14:paraId="3B02EBF2"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透明玻璃</w:t>
            </w:r>
          </w:p>
        </w:tc>
        <w:tc>
          <w:tcPr>
            <w:tcW w:w="638" w:type="dxa"/>
            <w:tcBorders>
              <w:top w:val="single" w:sz="4" w:space="0" w:color="000000"/>
              <w:bottom w:val="single" w:sz="4" w:space="0" w:color="000000"/>
            </w:tcBorders>
            <w:vAlign w:val="bottom"/>
          </w:tcPr>
          <w:p w14:paraId="7A227E79" w14:textId="77777777" w:rsidR="009144F3" w:rsidRPr="004A1A86" w:rsidRDefault="0005189B" w:rsidP="004A1A86">
            <w:pPr>
              <w:pStyle w:val="TableParagraph"/>
              <w:ind w:left="106"/>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6</w:t>
            </w:r>
          </w:p>
        </w:tc>
        <w:tc>
          <w:tcPr>
            <w:tcW w:w="956" w:type="dxa"/>
            <w:tcBorders>
              <w:top w:val="single" w:sz="4" w:space="0" w:color="000000"/>
              <w:bottom w:val="single" w:sz="4" w:space="0" w:color="000000"/>
            </w:tcBorders>
            <w:vAlign w:val="bottom"/>
          </w:tcPr>
          <w:p w14:paraId="185AE6D0"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2500</w:t>
            </w:r>
          </w:p>
        </w:tc>
        <w:tc>
          <w:tcPr>
            <w:tcW w:w="1197" w:type="dxa"/>
            <w:tcBorders>
              <w:top w:val="single" w:sz="4" w:space="0" w:color="000000"/>
              <w:bottom w:val="single" w:sz="4" w:space="0" w:color="000000"/>
            </w:tcBorders>
            <w:vAlign w:val="bottom"/>
          </w:tcPr>
          <w:p w14:paraId="725580F7"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0.76</w:t>
            </w:r>
          </w:p>
        </w:tc>
        <w:tc>
          <w:tcPr>
            <w:tcW w:w="1262" w:type="dxa"/>
            <w:tcBorders>
              <w:top w:val="single" w:sz="4" w:space="0" w:color="000000"/>
              <w:bottom w:val="single" w:sz="4" w:space="0" w:color="000000"/>
            </w:tcBorders>
            <w:vAlign w:val="bottom"/>
          </w:tcPr>
          <w:p w14:paraId="554187E7"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0.84</w:t>
            </w:r>
          </w:p>
        </w:tc>
        <w:tc>
          <w:tcPr>
            <w:tcW w:w="971" w:type="dxa"/>
            <w:tcBorders>
              <w:top w:val="single" w:sz="4" w:space="0" w:color="000000"/>
              <w:bottom w:val="single" w:sz="4" w:space="0" w:color="000000"/>
            </w:tcBorders>
            <w:vAlign w:val="bottom"/>
          </w:tcPr>
          <w:p w14:paraId="4E0792A4"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5147B230" w14:textId="77777777">
        <w:trPr>
          <w:trHeight w:val="283"/>
        </w:trPr>
        <w:tc>
          <w:tcPr>
            <w:tcW w:w="1418" w:type="dxa"/>
            <w:vMerge/>
            <w:tcBorders>
              <w:left w:val="nil"/>
              <w:bottom w:val="single" w:sz="4" w:space="0" w:color="auto"/>
              <w:right w:val="nil"/>
            </w:tcBorders>
            <w:vAlign w:val="center"/>
          </w:tcPr>
          <w:p w14:paraId="50512204"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left w:val="nil"/>
              <w:bottom w:val="single" w:sz="4" w:space="0" w:color="auto"/>
            </w:tcBorders>
            <w:vAlign w:val="bottom"/>
          </w:tcPr>
          <w:p w14:paraId="5392C460"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断热铝型材</w:t>
            </w:r>
          </w:p>
        </w:tc>
        <w:tc>
          <w:tcPr>
            <w:tcW w:w="638" w:type="dxa"/>
            <w:tcBorders>
              <w:top w:val="single" w:sz="4" w:space="0" w:color="000000"/>
              <w:bottom w:val="single" w:sz="4" w:space="0" w:color="000000"/>
            </w:tcBorders>
            <w:vAlign w:val="bottom"/>
          </w:tcPr>
          <w:p w14:paraId="4084774F" w14:textId="77777777" w:rsidR="009144F3" w:rsidRPr="004A1A86" w:rsidRDefault="009144F3" w:rsidP="004A1A86">
            <w:pPr>
              <w:pStyle w:val="TableParagraph"/>
              <w:ind w:left="106"/>
              <w:jc w:val="both"/>
              <w:rPr>
                <w:rFonts w:ascii="仿宋_GB2312" w:eastAsia="仿宋_GB2312" w:hAnsi="Times New Roman" w:cs="Times New Roman"/>
                <w:sz w:val="21"/>
                <w:szCs w:val="21"/>
              </w:rPr>
            </w:pPr>
          </w:p>
        </w:tc>
        <w:tc>
          <w:tcPr>
            <w:tcW w:w="956" w:type="dxa"/>
            <w:tcBorders>
              <w:top w:val="single" w:sz="4" w:space="0" w:color="000000"/>
              <w:bottom w:val="single" w:sz="4" w:space="0" w:color="000000"/>
            </w:tcBorders>
            <w:vAlign w:val="bottom"/>
          </w:tcPr>
          <w:p w14:paraId="34E1E2C6" w14:textId="77777777" w:rsidR="009144F3" w:rsidRPr="004A1A86" w:rsidRDefault="0005189B" w:rsidP="004A1A86">
            <w:pPr>
              <w:pStyle w:val="TableParagraph"/>
              <w:ind w:left="104"/>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2700</w:t>
            </w:r>
          </w:p>
        </w:tc>
        <w:tc>
          <w:tcPr>
            <w:tcW w:w="1197" w:type="dxa"/>
            <w:tcBorders>
              <w:top w:val="single" w:sz="4" w:space="0" w:color="000000"/>
              <w:bottom w:val="single" w:sz="4" w:space="0" w:color="000000"/>
            </w:tcBorders>
            <w:vAlign w:val="bottom"/>
          </w:tcPr>
          <w:p w14:paraId="58C58DEF" w14:textId="77777777" w:rsidR="009144F3" w:rsidRPr="004A1A86" w:rsidRDefault="0005189B" w:rsidP="004A1A86">
            <w:pPr>
              <w:pStyle w:val="TableParagraph"/>
              <w:ind w:left="82"/>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160</w:t>
            </w:r>
          </w:p>
        </w:tc>
        <w:tc>
          <w:tcPr>
            <w:tcW w:w="1262" w:type="dxa"/>
            <w:tcBorders>
              <w:top w:val="single" w:sz="4" w:space="0" w:color="000000"/>
              <w:bottom w:val="single" w:sz="4" w:space="0" w:color="000000"/>
            </w:tcBorders>
            <w:vAlign w:val="bottom"/>
          </w:tcPr>
          <w:p w14:paraId="2DE2F905" w14:textId="77777777" w:rsidR="009144F3" w:rsidRPr="004A1A86" w:rsidRDefault="0005189B" w:rsidP="004A1A86">
            <w:pPr>
              <w:pStyle w:val="TableParagraph"/>
              <w:ind w:left="103"/>
              <w:jc w:val="both"/>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0.9</w:t>
            </w:r>
          </w:p>
        </w:tc>
        <w:tc>
          <w:tcPr>
            <w:tcW w:w="971" w:type="dxa"/>
            <w:tcBorders>
              <w:top w:val="single" w:sz="4" w:space="0" w:color="000000"/>
              <w:bottom w:val="single" w:sz="4" w:space="0" w:color="000000"/>
            </w:tcBorders>
            <w:vAlign w:val="bottom"/>
          </w:tcPr>
          <w:p w14:paraId="7777FD92"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00A75188" w14:textId="77777777">
        <w:trPr>
          <w:trHeight w:val="283"/>
        </w:trPr>
        <w:tc>
          <w:tcPr>
            <w:tcW w:w="1418" w:type="dxa"/>
            <w:vMerge w:val="restart"/>
            <w:tcBorders>
              <w:top w:val="single" w:sz="4" w:space="0" w:color="auto"/>
            </w:tcBorders>
            <w:vAlign w:val="center"/>
          </w:tcPr>
          <w:p w14:paraId="468BC7DC" w14:textId="77777777" w:rsidR="009144F3" w:rsidRPr="004A1A86" w:rsidRDefault="0005189B" w:rsidP="004A1A86">
            <w:pPr>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空调与非空调区域的分隔门</w:t>
            </w:r>
          </w:p>
        </w:tc>
        <w:tc>
          <w:tcPr>
            <w:tcW w:w="2350" w:type="dxa"/>
            <w:gridSpan w:val="2"/>
            <w:tcBorders>
              <w:top w:val="single" w:sz="4" w:space="0" w:color="auto"/>
              <w:bottom w:val="single" w:sz="4" w:space="0" w:color="000000"/>
            </w:tcBorders>
            <w:vAlign w:val="bottom"/>
          </w:tcPr>
          <w:p w14:paraId="7B7F1664"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金属门板</w:t>
            </w:r>
          </w:p>
        </w:tc>
        <w:tc>
          <w:tcPr>
            <w:tcW w:w="638" w:type="dxa"/>
            <w:tcBorders>
              <w:top w:val="single" w:sz="4" w:space="0" w:color="000000"/>
              <w:bottom w:val="single" w:sz="4" w:space="0" w:color="000000"/>
            </w:tcBorders>
            <w:vAlign w:val="bottom"/>
          </w:tcPr>
          <w:p w14:paraId="558AE181"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4" w:space="0" w:color="000000"/>
            </w:tcBorders>
            <w:vAlign w:val="bottom"/>
          </w:tcPr>
          <w:p w14:paraId="4BF9F059"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4" w:space="0" w:color="000000"/>
            </w:tcBorders>
            <w:vAlign w:val="bottom"/>
          </w:tcPr>
          <w:p w14:paraId="4E86620B"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4" w:space="0" w:color="000000"/>
            </w:tcBorders>
            <w:vAlign w:val="bottom"/>
          </w:tcPr>
          <w:p w14:paraId="146C266D"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4" w:space="0" w:color="000000"/>
            </w:tcBorders>
            <w:vAlign w:val="bottom"/>
          </w:tcPr>
          <w:p w14:paraId="140AE2B1"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r w:rsidR="009144F3" w:rsidRPr="004A1A86" w14:paraId="4A48E0D6" w14:textId="77777777">
        <w:trPr>
          <w:trHeight w:val="283"/>
        </w:trPr>
        <w:tc>
          <w:tcPr>
            <w:tcW w:w="1418" w:type="dxa"/>
            <w:vMerge/>
            <w:vAlign w:val="center"/>
          </w:tcPr>
          <w:p w14:paraId="2DEF8ED9"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4" w:space="0" w:color="000000"/>
            </w:tcBorders>
            <w:vAlign w:val="bottom"/>
          </w:tcPr>
          <w:p w14:paraId="5A47D666"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岩棉板</w:t>
            </w:r>
          </w:p>
        </w:tc>
        <w:tc>
          <w:tcPr>
            <w:tcW w:w="638" w:type="dxa"/>
            <w:tcBorders>
              <w:top w:val="single" w:sz="4" w:space="0" w:color="000000"/>
              <w:bottom w:val="single" w:sz="4" w:space="0" w:color="000000"/>
            </w:tcBorders>
            <w:vAlign w:val="bottom"/>
          </w:tcPr>
          <w:p w14:paraId="10F8FBE9" w14:textId="77777777" w:rsidR="009144F3" w:rsidRPr="004A1A86" w:rsidRDefault="0005189B" w:rsidP="004A1A86">
            <w:pPr>
              <w:pStyle w:val="TableParagraph"/>
              <w:spacing w:before="78"/>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5"/>
                <w:sz w:val="21"/>
                <w:szCs w:val="21"/>
              </w:rPr>
              <w:t>50</w:t>
            </w:r>
          </w:p>
        </w:tc>
        <w:tc>
          <w:tcPr>
            <w:tcW w:w="956" w:type="dxa"/>
            <w:tcBorders>
              <w:top w:val="single" w:sz="4" w:space="0" w:color="000000"/>
              <w:bottom w:val="single" w:sz="4" w:space="0" w:color="000000"/>
            </w:tcBorders>
            <w:vAlign w:val="bottom"/>
          </w:tcPr>
          <w:p w14:paraId="3AE4C434" w14:textId="77777777" w:rsidR="009144F3" w:rsidRPr="004A1A86" w:rsidRDefault="0005189B" w:rsidP="004A1A86">
            <w:pPr>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kern w:val="2"/>
                <w:sz w:val="21"/>
                <w:szCs w:val="21"/>
              </w:rPr>
              <w:t>110</w:t>
            </w:r>
          </w:p>
        </w:tc>
        <w:tc>
          <w:tcPr>
            <w:tcW w:w="1197" w:type="dxa"/>
            <w:tcBorders>
              <w:top w:val="single" w:sz="4" w:space="0" w:color="000000"/>
              <w:bottom w:val="single" w:sz="4" w:space="0" w:color="000000"/>
            </w:tcBorders>
            <w:vAlign w:val="bottom"/>
          </w:tcPr>
          <w:p w14:paraId="7547DF52" w14:textId="77777777" w:rsidR="009144F3" w:rsidRPr="004A1A86" w:rsidRDefault="0005189B" w:rsidP="004A1A86">
            <w:pPr>
              <w:pStyle w:val="TableParagraph"/>
              <w:spacing w:before="78"/>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2"/>
                <w:sz w:val="21"/>
                <w:szCs w:val="21"/>
              </w:rPr>
              <w:t>0.040</w:t>
            </w:r>
          </w:p>
        </w:tc>
        <w:tc>
          <w:tcPr>
            <w:tcW w:w="1262" w:type="dxa"/>
            <w:tcBorders>
              <w:top w:val="single" w:sz="4" w:space="0" w:color="000000"/>
              <w:bottom w:val="single" w:sz="4" w:space="0" w:color="000000"/>
            </w:tcBorders>
            <w:vAlign w:val="bottom"/>
          </w:tcPr>
          <w:p w14:paraId="614F4439" w14:textId="77777777" w:rsidR="009144F3" w:rsidRPr="004A1A86" w:rsidRDefault="0005189B" w:rsidP="004A1A86">
            <w:pPr>
              <w:pStyle w:val="TableParagraph"/>
              <w:ind w:left="215" w:right="191"/>
              <w:jc w:val="both"/>
              <w:rPr>
                <w:rFonts w:ascii="仿宋_GB2312" w:eastAsia="仿宋_GB2312" w:hAnsi="Times New Roman" w:cs="Times New Roman"/>
                <w:spacing w:val="-4"/>
                <w:kern w:val="2"/>
                <w:sz w:val="21"/>
                <w:szCs w:val="21"/>
              </w:rPr>
            </w:pPr>
            <w:r w:rsidRPr="004A1A86">
              <w:rPr>
                <w:rFonts w:ascii="仿宋_GB2312" w:eastAsia="仿宋_GB2312" w:hAnsi="Times New Roman" w:cs="Times New Roman" w:hint="eastAsia"/>
                <w:spacing w:val="-4"/>
                <w:sz w:val="21"/>
                <w:szCs w:val="21"/>
              </w:rPr>
              <w:t>0.800</w:t>
            </w:r>
          </w:p>
        </w:tc>
        <w:tc>
          <w:tcPr>
            <w:tcW w:w="971" w:type="dxa"/>
            <w:tcBorders>
              <w:top w:val="single" w:sz="4" w:space="0" w:color="000000"/>
              <w:bottom w:val="single" w:sz="4" w:space="0" w:color="000000"/>
            </w:tcBorders>
            <w:vAlign w:val="bottom"/>
          </w:tcPr>
          <w:p w14:paraId="38F92D3A" w14:textId="77777777" w:rsidR="009144F3" w:rsidRPr="004A1A86" w:rsidRDefault="0005189B" w:rsidP="004A1A86">
            <w:pPr>
              <w:pStyle w:val="TableParagraph"/>
              <w:spacing w:before="78"/>
              <w:ind w:left="215" w:right="18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pacing w:val="-4"/>
                <w:sz w:val="21"/>
                <w:szCs w:val="21"/>
              </w:rPr>
              <w:t>1.20</w:t>
            </w:r>
          </w:p>
        </w:tc>
      </w:tr>
      <w:tr w:rsidR="009144F3" w:rsidRPr="004A1A86" w14:paraId="38E784A8" w14:textId="77777777">
        <w:trPr>
          <w:trHeight w:val="283"/>
        </w:trPr>
        <w:tc>
          <w:tcPr>
            <w:tcW w:w="1418" w:type="dxa"/>
            <w:vMerge/>
            <w:tcBorders>
              <w:bottom w:val="single" w:sz="12" w:space="0" w:color="auto"/>
            </w:tcBorders>
            <w:vAlign w:val="center"/>
          </w:tcPr>
          <w:p w14:paraId="68E6589E" w14:textId="77777777" w:rsidR="009144F3" w:rsidRPr="004A1A86" w:rsidRDefault="009144F3" w:rsidP="004A1A86">
            <w:pPr>
              <w:jc w:val="both"/>
              <w:rPr>
                <w:rFonts w:ascii="仿宋_GB2312" w:eastAsia="仿宋_GB2312" w:hAnsi="Times New Roman" w:cs="Times New Roman"/>
                <w:sz w:val="21"/>
                <w:szCs w:val="21"/>
              </w:rPr>
            </w:pPr>
          </w:p>
        </w:tc>
        <w:tc>
          <w:tcPr>
            <w:tcW w:w="2350" w:type="dxa"/>
            <w:gridSpan w:val="2"/>
            <w:tcBorders>
              <w:top w:val="single" w:sz="4" w:space="0" w:color="000000"/>
              <w:bottom w:val="single" w:sz="12" w:space="0" w:color="auto"/>
            </w:tcBorders>
            <w:vAlign w:val="bottom"/>
          </w:tcPr>
          <w:p w14:paraId="67E28E4C" w14:textId="77777777" w:rsidR="009144F3" w:rsidRPr="004A1A86" w:rsidRDefault="0005189B" w:rsidP="004A1A86">
            <w:pPr>
              <w:pStyle w:val="TableParagraph"/>
              <w:ind w:left="52"/>
              <w:jc w:val="both"/>
              <w:rPr>
                <w:rFonts w:ascii="仿宋_GB2312" w:eastAsia="仿宋_GB2312" w:hAnsi="Times New Roman" w:cs="Times New Roman"/>
                <w:spacing w:val="-2"/>
                <w:sz w:val="21"/>
                <w:szCs w:val="21"/>
              </w:rPr>
            </w:pPr>
            <w:r w:rsidRPr="004A1A86">
              <w:rPr>
                <w:rFonts w:ascii="仿宋_GB2312" w:eastAsia="仿宋_GB2312" w:hAnsi="Times New Roman" w:cs="Times New Roman" w:hint="eastAsia"/>
                <w:spacing w:val="-2"/>
                <w:sz w:val="21"/>
                <w:szCs w:val="21"/>
              </w:rPr>
              <w:t>金属门板</w:t>
            </w:r>
          </w:p>
        </w:tc>
        <w:tc>
          <w:tcPr>
            <w:tcW w:w="638" w:type="dxa"/>
            <w:tcBorders>
              <w:top w:val="single" w:sz="4" w:space="0" w:color="000000"/>
              <w:bottom w:val="single" w:sz="12" w:space="0" w:color="auto"/>
            </w:tcBorders>
            <w:vAlign w:val="bottom"/>
          </w:tcPr>
          <w:p w14:paraId="7979DED6" w14:textId="77777777" w:rsidR="009144F3" w:rsidRPr="004A1A86" w:rsidRDefault="0005189B" w:rsidP="004A1A86">
            <w:pPr>
              <w:pStyle w:val="TableParagraph"/>
              <w:ind w:right="26"/>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56" w:type="dxa"/>
            <w:tcBorders>
              <w:top w:val="single" w:sz="4" w:space="0" w:color="000000"/>
              <w:bottom w:val="single" w:sz="12" w:space="0" w:color="auto"/>
            </w:tcBorders>
            <w:vAlign w:val="bottom"/>
          </w:tcPr>
          <w:p w14:paraId="5366A0CA" w14:textId="77777777" w:rsidR="009144F3" w:rsidRPr="004A1A86" w:rsidRDefault="0005189B" w:rsidP="004A1A86">
            <w:pPr>
              <w:pStyle w:val="TableParagraph"/>
              <w:ind w:right="28"/>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197" w:type="dxa"/>
            <w:tcBorders>
              <w:top w:val="single" w:sz="4" w:space="0" w:color="000000"/>
              <w:bottom w:val="single" w:sz="12" w:space="0" w:color="auto"/>
            </w:tcBorders>
            <w:vAlign w:val="bottom"/>
          </w:tcPr>
          <w:p w14:paraId="233358B3" w14:textId="77777777" w:rsidR="009144F3" w:rsidRPr="004A1A86" w:rsidRDefault="0005189B" w:rsidP="004A1A86">
            <w:pPr>
              <w:pStyle w:val="TableParagraph"/>
              <w:ind w:right="32"/>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1262" w:type="dxa"/>
            <w:tcBorders>
              <w:top w:val="single" w:sz="4" w:space="0" w:color="000000"/>
              <w:bottom w:val="single" w:sz="12" w:space="0" w:color="auto"/>
            </w:tcBorders>
            <w:vAlign w:val="bottom"/>
          </w:tcPr>
          <w:p w14:paraId="03DE9369" w14:textId="77777777" w:rsidR="009144F3" w:rsidRPr="004A1A86" w:rsidRDefault="0005189B" w:rsidP="004A1A86">
            <w:pPr>
              <w:pStyle w:val="TableParagraph"/>
              <w:ind w:right="27"/>
              <w:jc w:val="both"/>
              <w:rPr>
                <w:rFonts w:ascii="仿宋_GB2312" w:eastAsia="仿宋_GB2312" w:hAnsi="Times New Roman" w:cs="Times New Roman"/>
                <w:kern w:val="2"/>
                <w:sz w:val="21"/>
                <w:szCs w:val="21"/>
              </w:rPr>
            </w:pPr>
            <w:r w:rsidRPr="004A1A86">
              <w:rPr>
                <w:rFonts w:ascii="仿宋_GB2312" w:eastAsia="仿宋_GB2312" w:hAnsi="Times New Roman" w:cs="Times New Roman" w:hint="eastAsia"/>
                <w:sz w:val="21"/>
                <w:szCs w:val="21"/>
              </w:rPr>
              <w:t>－</w:t>
            </w:r>
          </w:p>
        </w:tc>
        <w:tc>
          <w:tcPr>
            <w:tcW w:w="971" w:type="dxa"/>
            <w:tcBorders>
              <w:top w:val="single" w:sz="4" w:space="0" w:color="000000"/>
              <w:bottom w:val="single" w:sz="12" w:space="0" w:color="auto"/>
            </w:tcBorders>
            <w:vAlign w:val="bottom"/>
          </w:tcPr>
          <w:p w14:paraId="0CC9E875" w14:textId="77777777" w:rsidR="009144F3" w:rsidRPr="004A1A86" w:rsidRDefault="0005189B" w:rsidP="004A1A86">
            <w:pPr>
              <w:pStyle w:val="TableParagraph"/>
              <w:ind w:left="102"/>
              <w:jc w:val="both"/>
              <w:rPr>
                <w:rFonts w:ascii="仿宋_GB2312" w:eastAsia="仿宋_GB2312" w:hAnsi="Times New Roman" w:cs="Times New Roman"/>
                <w:sz w:val="21"/>
                <w:szCs w:val="21"/>
              </w:rPr>
            </w:pPr>
            <w:r w:rsidRPr="004A1A86">
              <w:rPr>
                <w:rFonts w:ascii="仿宋_GB2312" w:eastAsia="仿宋_GB2312" w:hAnsi="Times New Roman" w:cs="Times New Roman" w:hint="eastAsia"/>
                <w:sz w:val="21"/>
                <w:szCs w:val="21"/>
              </w:rPr>
              <w:t>－</w:t>
            </w:r>
          </w:p>
        </w:tc>
      </w:tr>
    </w:tbl>
    <w:p w14:paraId="24D8E4B2" w14:textId="77777777" w:rsidR="009144F3" w:rsidRPr="004A1A86" w:rsidRDefault="009144F3" w:rsidP="004A1A86">
      <w:pPr>
        <w:pStyle w:val="a3"/>
        <w:spacing w:line="560" w:lineRule="exact"/>
        <w:ind w:left="0" w:firstLineChars="200" w:firstLine="560"/>
        <w:jc w:val="both"/>
        <w:rPr>
          <w:rFonts w:ascii="仿宋_GB2312" w:eastAsia="仿宋_GB2312" w:hAnsi="Times New Roman" w:cs="Times New Roman"/>
        </w:rPr>
      </w:pPr>
    </w:p>
    <w:p w14:paraId="2FCA34F7"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墙体、窗、屋面等围护结构的传热系数等参数也可按国家、地方节能设计标准选取或权衡计算，以满足建筑节能要求。</w:t>
      </w:r>
    </w:p>
    <w:p w14:paraId="7BF89DEF" w14:textId="77777777" w:rsidR="009144F3" w:rsidRPr="004A1A86" w:rsidRDefault="0005189B" w:rsidP="004A1A86">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五、水文地质条件</w:t>
      </w:r>
    </w:p>
    <w:p w14:paraId="0BCFD28A" w14:textId="77777777" w:rsidR="009144F3" w:rsidRPr="004A1A86" w:rsidRDefault="0005189B" w:rsidP="004A1A86">
      <w:pPr>
        <w:pStyle w:val="a3"/>
        <w:spacing w:line="560" w:lineRule="exact"/>
        <w:ind w:left="0"/>
        <w:jc w:val="both"/>
        <w:rPr>
          <w:rFonts w:ascii="仿宋_GB2312" w:eastAsia="仿宋_GB2312" w:hAnsi="Times New Roman" w:cs="Times New Roman"/>
        </w:rPr>
      </w:pPr>
      <w:r w:rsidRPr="004A1A86">
        <w:rPr>
          <w:rFonts w:ascii="仿宋_GB2312" w:eastAsia="仿宋_GB2312" w:hAnsi="Times New Roman" w:cs="Times New Roman" w:hint="eastAsia"/>
        </w:rPr>
        <w:t>（一）场地地基</w:t>
      </w:r>
      <w:proofErr w:type="gramStart"/>
      <w:r w:rsidRPr="004A1A86">
        <w:rPr>
          <w:rFonts w:ascii="仿宋_GB2312" w:eastAsia="仿宋_GB2312" w:hAnsi="Times New Roman" w:cs="Times New Roman" w:hint="eastAsia"/>
        </w:rPr>
        <w:t>土构成</w:t>
      </w:r>
      <w:proofErr w:type="gramEnd"/>
      <w:r w:rsidRPr="004A1A86">
        <w:rPr>
          <w:rFonts w:ascii="仿宋_GB2312" w:eastAsia="仿宋_GB2312" w:hAnsi="Times New Roman" w:cs="Times New Roman" w:hint="eastAsia"/>
        </w:rPr>
        <w:t>及性质</w:t>
      </w:r>
    </w:p>
    <w:p w14:paraId="3ECC9D39"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lastRenderedPageBreak/>
        <w:t>勘察钻探最大深度为地面下100.0m，其中浅部土层分布较稳定，中部土层局部变化起伏较大，下部土层分布较稳定。各土层特征叙述如下：</w:t>
      </w:r>
    </w:p>
    <w:p w14:paraId="4AB86A2D"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①</w:t>
      </w:r>
      <w:r w:rsidRPr="004A1A86">
        <w:rPr>
          <w:rFonts w:ascii="仿宋_GB2312" w:eastAsia="仿宋_GB2312" w:hAnsi="Times New Roman" w:cs="Times New Roman" w:hint="eastAsia"/>
          <w:vertAlign w:val="subscript"/>
        </w:rPr>
        <w:t>1</w:t>
      </w:r>
      <w:r w:rsidRPr="004A1A86">
        <w:rPr>
          <w:rFonts w:ascii="仿宋_GB2312" w:eastAsia="仿宋_GB2312" w:hAnsi="Times New Roman" w:cs="Times New Roman" w:hint="eastAsia"/>
        </w:rPr>
        <w:t>填土：表层约30-50 cm为建筑物新近拆除后回填的建筑垃圾，下部以粘性土为主，湿，松散。</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：1.20~3.50m。</w:t>
      </w:r>
    </w:p>
    <w:p w14:paraId="1FCE0B5A"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①</w:t>
      </w:r>
      <w:r w:rsidRPr="004A1A86">
        <w:rPr>
          <w:rFonts w:ascii="仿宋_GB2312" w:eastAsia="仿宋_GB2312" w:hAnsi="Times New Roman" w:cs="Times New Roman" w:hint="eastAsia"/>
          <w:vertAlign w:val="subscript"/>
        </w:rPr>
        <w:t>2</w:t>
      </w:r>
      <w:proofErr w:type="gramStart"/>
      <w:r w:rsidRPr="004A1A86">
        <w:rPr>
          <w:rFonts w:ascii="仿宋_GB2312" w:eastAsia="仿宋_GB2312" w:hAnsi="Times New Roman" w:cs="Times New Roman" w:hint="eastAsia"/>
        </w:rPr>
        <w:t>浜</w:t>
      </w:r>
      <w:proofErr w:type="gramEnd"/>
      <w:r w:rsidRPr="004A1A86">
        <w:rPr>
          <w:rFonts w:ascii="仿宋_GB2312" w:eastAsia="仿宋_GB2312" w:hAnsi="Times New Roman" w:cs="Times New Roman" w:hint="eastAsia"/>
        </w:rPr>
        <w:t>填土：含有机质及黑色</w:t>
      </w:r>
      <w:proofErr w:type="gramStart"/>
      <w:r w:rsidRPr="004A1A86">
        <w:rPr>
          <w:rFonts w:ascii="仿宋_GB2312" w:eastAsia="仿宋_GB2312" w:hAnsi="Times New Roman" w:cs="Times New Roman" w:hint="eastAsia"/>
        </w:rPr>
        <w:t>腐</w:t>
      </w:r>
      <w:proofErr w:type="gramEnd"/>
      <w:r w:rsidRPr="004A1A86">
        <w:rPr>
          <w:rFonts w:ascii="仿宋_GB2312" w:eastAsia="仿宋_GB2312" w:hAnsi="Times New Roman" w:cs="Times New Roman" w:hint="eastAsia"/>
        </w:rPr>
        <w:t>植物，土质软弱，很湿，松散。</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：3.40~4.20m。</w:t>
      </w:r>
    </w:p>
    <w:p w14:paraId="3E964EB7"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②</w:t>
      </w:r>
      <w:r w:rsidRPr="004A1A86">
        <w:rPr>
          <w:rFonts w:ascii="仿宋_GB2312" w:eastAsia="仿宋_GB2312" w:hAnsi="Times New Roman" w:cs="Times New Roman" w:hint="eastAsia"/>
        </w:rPr>
        <w:t>粘土：含氧化铁条纹、铁锰质结核，土质由上而下逐渐变软，湿~很湿，可塑~软塑，压缩性中等~高等。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：2.70~4.60m。</w:t>
      </w:r>
    </w:p>
    <w:p w14:paraId="2756A636"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③</w:t>
      </w:r>
      <w:r w:rsidRPr="004A1A86">
        <w:rPr>
          <w:rFonts w:ascii="仿宋_GB2312" w:eastAsia="仿宋_GB2312" w:hAnsi="Times New Roman" w:cs="Times New Roman" w:hint="eastAsia"/>
        </w:rPr>
        <w:t>淤泥质粉质粘土夹粘质粉土：含云母，局部夹较多层状粉性土，土质不均匀，饱和，流塑，压缩性高等。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：6.10~7.60m。</w:t>
      </w:r>
    </w:p>
    <w:p w14:paraId="42333664"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④</w:t>
      </w:r>
      <w:r w:rsidRPr="004A1A86">
        <w:rPr>
          <w:rFonts w:ascii="仿宋_GB2312" w:eastAsia="仿宋_GB2312" w:hAnsi="Times New Roman" w:cs="Times New Roman" w:hint="eastAsia"/>
        </w:rPr>
        <w:t>淤泥质粘土：含云母、有机质，</w:t>
      </w:r>
      <w:proofErr w:type="gramStart"/>
      <w:r w:rsidRPr="004A1A86">
        <w:rPr>
          <w:rFonts w:ascii="仿宋_GB2312" w:eastAsia="仿宋_GB2312" w:hAnsi="Times New Roman" w:cs="Times New Roman" w:hint="eastAsia"/>
        </w:rPr>
        <w:t>夹极薄层</w:t>
      </w:r>
      <w:proofErr w:type="gramEnd"/>
      <w:r w:rsidRPr="004A1A86">
        <w:rPr>
          <w:rFonts w:ascii="仿宋_GB2312" w:eastAsia="仿宋_GB2312" w:hAnsi="Times New Roman" w:cs="Times New Roman" w:hint="eastAsia"/>
        </w:rPr>
        <w:t>粉砂，土质较均匀，饱和，流塑，压缩性高等。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：15.00~17.00m。</w:t>
      </w:r>
    </w:p>
    <w:p w14:paraId="41BA6CD3"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⑤</w:t>
      </w:r>
      <w:r w:rsidRPr="004A1A86">
        <w:rPr>
          <w:rFonts w:ascii="仿宋_GB2312" w:eastAsia="仿宋_GB2312" w:hAnsi="Times New Roman" w:cs="Times New Roman" w:hint="eastAsia"/>
          <w:vertAlign w:val="subscript"/>
        </w:rPr>
        <w:t>1</w:t>
      </w:r>
      <w:r w:rsidRPr="004A1A86">
        <w:rPr>
          <w:rFonts w:ascii="仿宋_GB2312" w:eastAsia="仿宋_GB2312" w:hAnsi="Times New Roman" w:cs="Times New Roman" w:hint="eastAsia"/>
        </w:rPr>
        <w:t>粉质粘土：</w:t>
      </w:r>
      <w:proofErr w:type="gramStart"/>
      <w:r w:rsidRPr="004A1A86">
        <w:rPr>
          <w:rFonts w:ascii="仿宋_GB2312" w:eastAsia="仿宋_GB2312" w:hAnsi="Times New Roman" w:cs="Times New Roman" w:hint="eastAsia"/>
        </w:rPr>
        <w:t>含半腐植物</w:t>
      </w:r>
      <w:proofErr w:type="gramEnd"/>
      <w:r w:rsidRPr="004A1A86">
        <w:rPr>
          <w:rFonts w:ascii="仿宋_GB2312" w:eastAsia="仿宋_GB2312" w:hAnsi="Times New Roman" w:cs="Times New Roman" w:hint="eastAsia"/>
        </w:rPr>
        <w:t>根茎及少量贝壳碎屑，饱和~很湿，流塑~软塑，压缩性高等。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：20.10~23.70m。</w:t>
      </w:r>
    </w:p>
    <w:p w14:paraId="27EDB3F8"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⑤</w:t>
      </w:r>
      <w:r w:rsidRPr="004A1A86">
        <w:rPr>
          <w:rFonts w:ascii="仿宋_GB2312" w:eastAsia="仿宋_GB2312" w:hAnsi="Times New Roman" w:cs="Times New Roman" w:hint="eastAsia"/>
          <w:vertAlign w:val="subscript"/>
        </w:rPr>
        <w:t>2</w:t>
      </w:r>
      <w:r w:rsidRPr="004A1A86">
        <w:rPr>
          <w:rFonts w:ascii="仿宋_GB2312" w:eastAsia="仿宋_GB2312" w:hAnsi="Times New Roman" w:cs="Times New Roman" w:hint="eastAsia"/>
        </w:rPr>
        <w:t>粉砂：含云母、少量有机质，夹少量薄层粘性土，饱和，稍密~中密，压缩性中等。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：26.90~29.50m。</w:t>
      </w:r>
    </w:p>
    <w:p w14:paraId="651DF859"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⑤</w:t>
      </w:r>
      <w:r w:rsidRPr="004A1A86">
        <w:rPr>
          <w:rFonts w:ascii="仿宋_GB2312" w:eastAsia="仿宋_GB2312" w:hAnsi="Times New Roman" w:cs="Times New Roman" w:hint="eastAsia"/>
          <w:vertAlign w:val="subscript"/>
        </w:rPr>
        <w:t>3</w:t>
      </w:r>
      <w:r w:rsidRPr="004A1A86">
        <w:rPr>
          <w:rFonts w:ascii="仿宋_GB2312" w:eastAsia="仿宋_GB2312" w:hAnsi="Times New Roman" w:cs="Times New Roman" w:hint="eastAsia"/>
        </w:rPr>
        <w:t>粉质粘土：含云母、有机质，夹少量薄层粉性土，很湿，软塑，压缩性中等。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：27.80~39.00m。</w:t>
      </w:r>
    </w:p>
    <w:p w14:paraId="49CD6492"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⑥</w:t>
      </w:r>
      <w:r w:rsidRPr="004A1A86">
        <w:rPr>
          <w:rFonts w:ascii="仿宋_GB2312" w:eastAsia="仿宋_GB2312" w:hAnsi="Times New Roman" w:cs="Times New Roman" w:hint="eastAsia"/>
        </w:rPr>
        <w:t>粉质粘土：含氧化铁斑点和铁锰质结核，底部夹薄层粉性土，湿，硬塑~可塑，压缩性中等。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：28.90~30.30m。</w:t>
      </w:r>
    </w:p>
    <w:p w14:paraId="679800A4"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⑦</w:t>
      </w:r>
      <w:r w:rsidRPr="004A1A86">
        <w:rPr>
          <w:rFonts w:ascii="仿宋_GB2312" w:eastAsia="仿宋_GB2312" w:hAnsi="Times New Roman" w:cs="Times New Roman" w:hint="eastAsia"/>
          <w:vertAlign w:val="subscript"/>
        </w:rPr>
        <w:t>1</w:t>
      </w:r>
      <w:r w:rsidRPr="004A1A86">
        <w:rPr>
          <w:rFonts w:ascii="仿宋_GB2312" w:eastAsia="仿宋_GB2312" w:hAnsi="Times New Roman" w:cs="Times New Roman" w:hint="eastAsia"/>
        </w:rPr>
        <w:t>粘质粉土夹粉质粘土：含云母，夹砂质粉土，饱和，压缩性中等，土质不均匀，局部土质密实。</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：34.50~37.00m。</w:t>
      </w:r>
    </w:p>
    <w:p w14:paraId="4D5D77FB"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⑦</w:t>
      </w:r>
      <w:r w:rsidRPr="004A1A86">
        <w:rPr>
          <w:rFonts w:ascii="仿宋_GB2312" w:eastAsia="仿宋_GB2312" w:hAnsi="Times New Roman" w:cs="Times New Roman" w:hint="eastAsia"/>
          <w:vertAlign w:val="subscript"/>
        </w:rPr>
        <w:t>2-1</w:t>
      </w:r>
      <w:r w:rsidRPr="004A1A86">
        <w:rPr>
          <w:rFonts w:ascii="仿宋_GB2312" w:eastAsia="仿宋_GB2312" w:hAnsi="Times New Roman" w:cs="Times New Roman" w:hint="eastAsia"/>
        </w:rPr>
        <w:t>粉砂：含云母，颗粒成分以石英、长石为主，夹细砂、砂质粉土及少量薄层粘性土，饱和，密实，压缩性中等。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：47.50~48.50m。</w:t>
      </w:r>
    </w:p>
    <w:p w14:paraId="15D0C150"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⑦</w:t>
      </w:r>
      <w:r w:rsidRPr="004A1A86">
        <w:rPr>
          <w:rFonts w:ascii="仿宋_GB2312" w:eastAsia="仿宋_GB2312" w:hAnsi="Times New Roman" w:cs="Times New Roman" w:hint="eastAsia"/>
          <w:vertAlign w:val="subscript"/>
        </w:rPr>
        <w:t>2-2</w:t>
      </w:r>
      <w:r w:rsidRPr="004A1A86">
        <w:rPr>
          <w:rFonts w:ascii="仿宋_GB2312" w:eastAsia="仿宋_GB2312" w:hAnsi="Times New Roman" w:cs="Times New Roman" w:hint="eastAsia"/>
        </w:rPr>
        <w:t>细砂：含云母，颗粒成分以石英、长石为主，土质致密、均匀，</w:t>
      </w:r>
      <w:r w:rsidRPr="004A1A86">
        <w:rPr>
          <w:rFonts w:ascii="仿宋_GB2312" w:eastAsia="仿宋_GB2312" w:hAnsi="Times New Roman" w:cs="Times New Roman" w:hint="eastAsia"/>
        </w:rPr>
        <w:lastRenderedPageBreak/>
        <w:t>饱和，密实，压缩性中等。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：70.00~75.00m。</w:t>
      </w:r>
    </w:p>
    <w:p w14:paraId="0494C779"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int="eastAsia"/>
        </w:rPr>
        <w:t>⑨</w:t>
      </w:r>
      <w:r w:rsidRPr="004A1A86">
        <w:rPr>
          <w:rFonts w:ascii="仿宋_GB2312" w:eastAsia="仿宋_GB2312" w:hAnsi="Times New Roman" w:cs="Times New Roman" w:hint="eastAsia"/>
        </w:rPr>
        <w:t>粉砂：含云母，夹细砂及薄层状粘性土，饱和，密实，压缩性中等。</w:t>
      </w:r>
      <w:proofErr w:type="gramStart"/>
      <w:r w:rsidRPr="004A1A86">
        <w:rPr>
          <w:rFonts w:ascii="仿宋_GB2312" w:eastAsia="仿宋_GB2312" w:hAnsi="Times New Roman" w:cs="Times New Roman" w:hint="eastAsia"/>
        </w:rPr>
        <w:t>层底埋深</w:t>
      </w:r>
      <w:proofErr w:type="gramEnd"/>
      <w:r w:rsidRPr="004A1A86">
        <w:rPr>
          <w:rFonts w:ascii="仿宋_GB2312" w:eastAsia="仿宋_GB2312" w:hAnsi="Times New Roman" w:cs="Times New Roman" w:hint="eastAsia"/>
        </w:rPr>
        <w:t>：未穿透。</w:t>
      </w:r>
    </w:p>
    <w:p w14:paraId="72174F14" w14:textId="77777777" w:rsidR="009144F3" w:rsidRPr="004A1A86" w:rsidRDefault="0005189B" w:rsidP="004A1A86">
      <w:pPr>
        <w:pStyle w:val="a3"/>
        <w:spacing w:line="560" w:lineRule="exact"/>
        <w:ind w:left="0"/>
        <w:jc w:val="both"/>
        <w:rPr>
          <w:rFonts w:ascii="仿宋_GB2312" w:eastAsia="仿宋_GB2312" w:hAnsi="Times New Roman" w:cs="Times New Roman"/>
          <w:spacing w:val="-23"/>
        </w:rPr>
      </w:pPr>
      <w:r w:rsidRPr="004A1A86">
        <w:rPr>
          <w:rFonts w:ascii="仿宋_GB2312" w:eastAsia="仿宋_GB2312" w:hAnsi="Times New Roman" w:cs="Times New Roman" w:hint="eastAsia"/>
          <w:spacing w:val="-23"/>
        </w:rPr>
        <w:t>（二）土壤热特性参数</w:t>
      </w:r>
    </w:p>
    <w:p w14:paraId="0341AEE0" w14:textId="314A86D2" w:rsidR="009144F3" w:rsidRPr="004A1A86" w:rsidRDefault="0005189B" w:rsidP="004A1A86">
      <w:pPr>
        <w:spacing w:line="560" w:lineRule="exact"/>
        <w:jc w:val="center"/>
        <w:rPr>
          <w:rFonts w:ascii="仿宋_GB2312" w:eastAsia="仿宋_GB2312" w:hAnsi="Times New Roman" w:cs="Times New Roman"/>
          <w:spacing w:val="-27"/>
          <w:sz w:val="21"/>
        </w:rPr>
      </w:pPr>
      <w:r w:rsidRPr="004A1A86">
        <w:rPr>
          <w:rFonts w:ascii="仿宋_GB2312" w:eastAsia="仿宋_GB2312" w:hAnsi="Times New Roman" w:cs="Times New Roman" w:hint="eastAsia"/>
          <w:spacing w:val="-27"/>
          <w:sz w:val="21"/>
        </w:rPr>
        <w:t xml:space="preserve">表2 </w:t>
      </w:r>
      <w:r w:rsidR="004A1A86">
        <w:rPr>
          <w:rFonts w:ascii="仿宋_GB2312" w:eastAsia="仿宋_GB2312" w:hAnsi="Times New Roman" w:cs="Times New Roman" w:hint="eastAsia"/>
          <w:spacing w:val="-27"/>
          <w:sz w:val="21"/>
        </w:rPr>
        <w:t xml:space="preserve"> </w:t>
      </w:r>
      <w:r w:rsidRPr="004A1A86">
        <w:rPr>
          <w:rFonts w:ascii="仿宋_GB2312" w:eastAsia="仿宋_GB2312" w:hAnsi="Times New Roman" w:cs="Times New Roman" w:hint="eastAsia"/>
          <w:spacing w:val="-27"/>
          <w:sz w:val="21"/>
        </w:rPr>
        <w:t>土壤热特性参数</w:t>
      </w:r>
    </w:p>
    <w:tbl>
      <w:tblPr>
        <w:tblW w:w="4998" w:type="pct"/>
        <w:tblLayout w:type="fixed"/>
        <w:tblLook w:val="04A0" w:firstRow="1" w:lastRow="0" w:firstColumn="1" w:lastColumn="0" w:noHBand="0" w:noVBand="1"/>
      </w:tblPr>
      <w:tblGrid>
        <w:gridCol w:w="708"/>
        <w:gridCol w:w="1560"/>
        <w:gridCol w:w="2127"/>
        <w:gridCol w:w="1133"/>
        <w:gridCol w:w="1150"/>
        <w:gridCol w:w="1260"/>
        <w:gridCol w:w="1128"/>
      </w:tblGrid>
      <w:tr w:rsidR="009144F3" w:rsidRPr="004A1A86" w14:paraId="4B5B5571" w14:textId="77777777">
        <w:trPr>
          <w:trHeight w:val="227"/>
        </w:trPr>
        <w:tc>
          <w:tcPr>
            <w:tcW w:w="390" w:type="pct"/>
            <w:vMerge w:val="restart"/>
            <w:tcBorders>
              <w:top w:val="single" w:sz="12" w:space="0" w:color="000000"/>
              <w:left w:val="nil"/>
              <w:bottom w:val="single" w:sz="4" w:space="0" w:color="000000"/>
              <w:right w:val="nil"/>
              <w:tl2br w:val="nil"/>
            </w:tcBorders>
            <w:shd w:val="clear" w:color="auto" w:fill="FFFFFF"/>
            <w:vAlign w:val="center"/>
          </w:tcPr>
          <w:p w14:paraId="09DE7D8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层序</w:t>
            </w:r>
          </w:p>
        </w:tc>
        <w:tc>
          <w:tcPr>
            <w:tcW w:w="860" w:type="pct"/>
            <w:vMerge w:val="restart"/>
            <w:tcBorders>
              <w:top w:val="single" w:sz="12" w:space="0" w:color="000000"/>
              <w:left w:val="nil"/>
              <w:bottom w:val="single" w:sz="4" w:space="0" w:color="000000"/>
              <w:right w:val="nil"/>
            </w:tcBorders>
            <w:shd w:val="clear" w:color="auto" w:fill="FFFFFF"/>
            <w:vAlign w:val="center"/>
          </w:tcPr>
          <w:p w14:paraId="37834A37"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取样深度</w:t>
            </w:r>
            <w:r w:rsidRPr="004A1A86">
              <w:rPr>
                <w:rFonts w:ascii="仿宋_GB2312" w:eastAsia="仿宋_GB2312" w:hAnsi="Times New Roman" w:cs="Times New Roman" w:hint="eastAsia"/>
                <w:spacing w:val="-4"/>
                <w:sz w:val="21"/>
                <w:szCs w:val="21"/>
              </w:rPr>
              <w:br/>
              <w:t>(m)</w:t>
            </w:r>
          </w:p>
        </w:tc>
        <w:tc>
          <w:tcPr>
            <w:tcW w:w="3749" w:type="pct"/>
            <w:gridSpan w:val="5"/>
            <w:tcBorders>
              <w:top w:val="single" w:sz="12" w:space="0" w:color="000000"/>
              <w:left w:val="nil"/>
              <w:right w:val="nil"/>
            </w:tcBorders>
            <w:shd w:val="clear" w:color="auto" w:fill="FFFFFF"/>
            <w:vAlign w:val="center"/>
          </w:tcPr>
          <w:p w14:paraId="42C2EF18"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土的热物性指标</w:t>
            </w:r>
          </w:p>
        </w:tc>
      </w:tr>
      <w:tr w:rsidR="009144F3" w:rsidRPr="004A1A86" w14:paraId="648744CB" w14:textId="77777777">
        <w:trPr>
          <w:trHeight w:val="1343"/>
        </w:trPr>
        <w:tc>
          <w:tcPr>
            <w:tcW w:w="390" w:type="pct"/>
            <w:vMerge/>
            <w:tcBorders>
              <w:top w:val="single" w:sz="4" w:space="0" w:color="000000"/>
              <w:left w:val="nil"/>
              <w:bottom w:val="single" w:sz="4" w:space="0" w:color="auto"/>
              <w:right w:val="nil"/>
            </w:tcBorders>
            <w:shd w:val="clear" w:color="auto" w:fill="FFFFFF"/>
            <w:vAlign w:val="center"/>
          </w:tcPr>
          <w:p w14:paraId="09E9B535" w14:textId="77777777" w:rsidR="009144F3" w:rsidRPr="004A1A86" w:rsidRDefault="009144F3" w:rsidP="004A1A86">
            <w:pPr>
              <w:pStyle w:val="TableParagraph"/>
              <w:spacing w:before="0"/>
              <w:ind w:left="0"/>
              <w:jc w:val="center"/>
              <w:rPr>
                <w:rFonts w:ascii="仿宋_GB2312" w:eastAsia="仿宋_GB2312" w:hAnsi="Times New Roman" w:cs="Times New Roman"/>
                <w:spacing w:val="-4"/>
                <w:sz w:val="21"/>
                <w:szCs w:val="21"/>
              </w:rPr>
            </w:pPr>
          </w:p>
        </w:tc>
        <w:tc>
          <w:tcPr>
            <w:tcW w:w="860" w:type="pct"/>
            <w:vMerge/>
            <w:tcBorders>
              <w:top w:val="single" w:sz="4" w:space="0" w:color="000000"/>
              <w:left w:val="nil"/>
              <w:bottom w:val="single" w:sz="4" w:space="0" w:color="auto"/>
              <w:right w:val="nil"/>
            </w:tcBorders>
            <w:shd w:val="clear" w:color="auto" w:fill="FFFFFF"/>
            <w:vAlign w:val="center"/>
          </w:tcPr>
          <w:p w14:paraId="65D96DF8" w14:textId="77777777" w:rsidR="009144F3" w:rsidRPr="004A1A86" w:rsidRDefault="009144F3" w:rsidP="004A1A86">
            <w:pPr>
              <w:pStyle w:val="TableParagraph"/>
              <w:spacing w:before="0"/>
              <w:ind w:left="0"/>
              <w:jc w:val="center"/>
              <w:rPr>
                <w:rFonts w:ascii="仿宋_GB2312" w:eastAsia="仿宋_GB2312" w:hAnsi="Times New Roman" w:cs="Times New Roman"/>
                <w:spacing w:val="-4"/>
                <w:sz w:val="21"/>
                <w:szCs w:val="21"/>
              </w:rPr>
            </w:pPr>
          </w:p>
        </w:tc>
        <w:tc>
          <w:tcPr>
            <w:tcW w:w="1173" w:type="pct"/>
            <w:tcBorders>
              <w:left w:val="nil"/>
              <w:bottom w:val="single" w:sz="4" w:space="0" w:color="auto"/>
            </w:tcBorders>
            <w:shd w:val="clear" w:color="auto" w:fill="FFFFFF"/>
            <w:vAlign w:val="center"/>
          </w:tcPr>
          <w:p w14:paraId="615CBA6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名称</w:t>
            </w:r>
          </w:p>
        </w:tc>
        <w:tc>
          <w:tcPr>
            <w:tcW w:w="625" w:type="pct"/>
            <w:tcBorders>
              <w:bottom w:val="single" w:sz="4" w:space="0" w:color="auto"/>
            </w:tcBorders>
            <w:shd w:val="clear" w:color="auto" w:fill="FFFFFF"/>
            <w:vAlign w:val="center"/>
          </w:tcPr>
          <w:p w14:paraId="3D66FBAC"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密度</w:t>
            </w:r>
          </w:p>
          <w:p w14:paraId="32D1C68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ρ</w:t>
            </w:r>
          </w:p>
          <w:p w14:paraId="34BB23F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(10</w:t>
            </w:r>
            <w:r w:rsidRPr="004A1A86">
              <w:rPr>
                <w:rFonts w:ascii="仿宋_GB2312" w:eastAsia="仿宋_GB2312" w:hAnsi="Times New Roman" w:cs="Times New Roman" w:hint="eastAsia"/>
                <w:spacing w:val="-4"/>
                <w:sz w:val="21"/>
                <w:szCs w:val="21"/>
                <w:vertAlign w:val="superscript"/>
              </w:rPr>
              <w:t>3</w:t>
            </w:r>
            <w:r w:rsidRPr="004A1A86">
              <w:rPr>
                <w:rFonts w:ascii="仿宋_GB2312" w:eastAsia="仿宋_GB2312" w:hAnsi="Times New Roman" w:cs="Times New Roman" w:hint="eastAsia"/>
                <w:spacing w:val="-4"/>
                <w:sz w:val="21"/>
                <w:szCs w:val="21"/>
              </w:rPr>
              <w:t>kg/m</w:t>
            </w:r>
            <w:r w:rsidRPr="004A1A86">
              <w:rPr>
                <w:rFonts w:ascii="仿宋_GB2312" w:eastAsia="仿宋_GB2312" w:hAnsi="Times New Roman" w:cs="Times New Roman" w:hint="eastAsia"/>
                <w:spacing w:val="-4"/>
                <w:sz w:val="21"/>
                <w:szCs w:val="21"/>
                <w:vertAlign w:val="superscript"/>
              </w:rPr>
              <w:t>3</w:t>
            </w:r>
            <w:r w:rsidRPr="004A1A86">
              <w:rPr>
                <w:rFonts w:ascii="仿宋_GB2312" w:eastAsia="仿宋_GB2312" w:hAnsi="Times New Roman" w:cs="Times New Roman" w:hint="eastAsia"/>
                <w:spacing w:val="-4"/>
                <w:sz w:val="21"/>
                <w:szCs w:val="21"/>
              </w:rPr>
              <w:t>)</w:t>
            </w:r>
          </w:p>
        </w:tc>
        <w:tc>
          <w:tcPr>
            <w:tcW w:w="634" w:type="pct"/>
            <w:tcBorders>
              <w:bottom w:val="single" w:sz="4" w:space="0" w:color="auto"/>
            </w:tcBorders>
            <w:shd w:val="clear" w:color="auto" w:fill="FFFFFF"/>
            <w:vAlign w:val="center"/>
          </w:tcPr>
          <w:p w14:paraId="0A5F36D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导热系数</w:t>
            </w:r>
            <w:r w:rsidRPr="004A1A86">
              <w:rPr>
                <w:rFonts w:ascii="仿宋_GB2312" w:eastAsia="仿宋_GB2312" w:hAnsi="Times New Roman" w:cs="Times New Roman" w:hint="eastAsia"/>
                <w:spacing w:val="-4"/>
                <w:sz w:val="21"/>
                <w:szCs w:val="21"/>
              </w:rPr>
              <w:br/>
              <w:t>λ</w:t>
            </w:r>
            <w:r w:rsidRPr="004A1A86">
              <w:rPr>
                <w:rFonts w:ascii="仿宋_GB2312" w:eastAsia="仿宋_GB2312" w:hAnsi="Times New Roman" w:cs="Times New Roman" w:hint="eastAsia"/>
                <w:spacing w:val="-4"/>
                <w:sz w:val="21"/>
                <w:szCs w:val="21"/>
              </w:rPr>
              <w:br/>
              <w:t>(W/m·K)</w:t>
            </w:r>
          </w:p>
        </w:tc>
        <w:tc>
          <w:tcPr>
            <w:tcW w:w="695" w:type="pct"/>
            <w:tcBorders>
              <w:bottom w:val="single" w:sz="4" w:space="0" w:color="auto"/>
            </w:tcBorders>
            <w:shd w:val="clear" w:color="auto" w:fill="FFFFFF"/>
            <w:vAlign w:val="center"/>
          </w:tcPr>
          <w:p w14:paraId="01C77880"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比热容</w:t>
            </w:r>
            <w:r w:rsidRPr="004A1A86">
              <w:rPr>
                <w:rFonts w:ascii="仿宋_GB2312" w:eastAsia="仿宋_GB2312" w:hAnsi="Times New Roman" w:cs="Times New Roman" w:hint="eastAsia"/>
                <w:spacing w:val="-4"/>
                <w:sz w:val="21"/>
                <w:szCs w:val="21"/>
              </w:rPr>
              <w:br/>
              <w:t>C</w:t>
            </w:r>
            <w:r w:rsidRPr="004A1A86">
              <w:rPr>
                <w:rFonts w:ascii="仿宋_GB2312" w:eastAsia="仿宋_GB2312" w:hAnsi="Times New Roman" w:cs="Times New Roman" w:hint="eastAsia"/>
                <w:spacing w:val="-4"/>
                <w:sz w:val="21"/>
                <w:szCs w:val="21"/>
              </w:rPr>
              <w:br/>
              <w:t>(kJ/kg·K)</w:t>
            </w:r>
          </w:p>
        </w:tc>
        <w:tc>
          <w:tcPr>
            <w:tcW w:w="622" w:type="pct"/>
            <w:tcBorders>
              <w:bottom w:val="single" w:sz="4" w:space="0" w:color="auto"/>
            </w:tcBorders>
            <w:shd w:val="clear" w:color="auto" w:fill="FFFFFF"/>
            <w:vAlign w:val="center"/>
          </w:tcPr>
          <w:p w14:paraId="5C66884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热扩散率</w:t>
            </w:r>
            <w:r w:rsidRPr="004A1A86">
              <w:rPr>
                <w:rFonts w:ascii="仿宋_GB2312" w:eastAsia="仿宋_GB2312" w:hAnsi="Times New Roman" w:cs="Times New Roman" w:hint="eastAsia"/>
                <w:spacing w:val="-4"/>
                <w:sz w:val="21"/>
                <w:szCs w:val="21"/>
              </w:rPr>
              <w:br/>
              <w:t>α×10</w:t>
            </w:r>
            <w:r w:rsidRPr="004A1A86">
              <w:rPr>
                <w:rFonts w:ascii="仿宋_GB2312" w:eastAsia="仿宋_GB2312" w:hAnsi="Times New Roman" w:cs="Times New Roman" w:hint="eastAsia"/>
                <w:spacing w:val="-4"/>
                <w:sz w:val="21"/>
                <w:szCs w:val="21"/>
                <w:vertAlign w:val="superscript"/>
              </w:rPr>
              <w:t>-3</w:t>
            </w:r>
            <w:r w:rsidRPr="004A1A86">
              <w:rPr>
                <w:rFonts w:ascii="仿宋_GB2312" w:eastAsia="仿宋_GB2312" w:hAnsi="Times New Roman" w:cs="Times New Roman" w:hint="eastAsia"/>
                <w:spacing w:val="-4"/>
                <w:sz w:val="21"/>
                <w:szCs w:val="21"/>
              </w:rPr>
              <w:br/>
              <w:t>(m</w:t>
            </w:r>
            <w:r w:rsidRPr="004A1A86">
              <w:rPr>
                <w:rFonts w:ascii="Calibri" w:eastAsia="仿宋_GB2312" w:hAnsi="Calibri" w:cs="Calibri"/>
                <w:spacing w:val="-4"/>
                <w:sz w:val="21"/>
                <w:szCs w:val="21"/>
              </w:rPr>
              <w:t>²</w:t>
            </w:r>
            <w:r w:rsidRPr="004A1A86">
              <w:rPr>
                <w:rFonts w:ascii="仿宋_GB2312" w:eastAsia="仿宋_GB2312" w:hAnsi="Times New Roman" w:cs="Times New Roman" w:hint="eastAsia"/>
                <w:spacing w:val="-4"/>
                <w:sz w:val="21"/>
                <w:szCs w:val="21"/>
              </w:rPr>
              <w:t>/h)</w:t>
            </w:r>
          </w:p>
        </w:tc>
      </w:tr>
      <w:tr w:rsidR="009144F3" w:rsidRPr="004A1A86" w14:paraId="533D194F" w14:textId="77777777">
        <w:trPr>
          <w:trHeight w:val="272"/>
        </w:trPr>
        <w:tc>
          <w:tcPr>
            <w:tcW w:w="390" w:type="pct"/>
            <w:tcBorders>
              <w:top w:val="single" w:sz="4" w:space="0" w:color="auto"/>
              <w:left w:val="nil"/>
              <w:bottom w:val="nil"/>
              <w:right w:val="nil"/>
            </w:tcBorders>
            <w:shd w:val="clear" w:color="auto" w:fill="FFFFFF"/>
            <w:vAlign w:val="center"/>
          </w:tcPr>
          <w:p w14:paraId="3466FC4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③</w:t>
            </w:r>
          </w:p>
        </w:tc>
        <w:tc>
          <w:tcPr>
            <w:tcW w:w="860" w:type="pct"/>
            <w:tcBorders>
              <w:top w:val="single" w:sz="4" w:space="0" w:color="auto"/>
              <w:left w:val="nil"/>
              <w:bottom w:val="nil"/>
              <w:right w:val="nil"/>
            </w:tcBorders>
            <w:shd w:val="clear" w:color="auto" w:fill="FFFFFF"/>
            <w:vAlign w:val="center"/>
          </w:tcPr>
          <w:p w14:paraId="6DE93C8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4.00～4.30</w:t>
            </w:r>
          </w:p>
        </w:tc>
        <w:tc>
          <w:tcPr>
            <w:tcW w:w="1173" w:type="pct"/>
            <w:tcBorders>
              <w:top w:val="single" w:sz="4" w:space="0" w:color="auto"/>
              <w:left w:val="nil"/>
              <w:bottom w:val="nil"/>
              <w:right w:val="nil"/>
            </w:tcBorders>
            <w:shd w:val="clear" w:color="auto" w:fill="FFFFFF"/>
            <w:vAlign w:val="center"/>
          </w:tcPr>
          <w:p w14:paraId="27C325B7"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灰色淤泥质粉质粘土</w:t>
            </w:r>
          </w:p>
        </w:tc>
        <w:tc>
          <w:tcPr>
            <w:tcW w:w="625" w:type="pct"/>
            <w:tcBorders>
              <w:top w:val="single" w:sz="4" w:space="0" w:color="auto"/>
              <w:left w:val="nil"/>
              <w:bottom w:val="nil"/>
              <w:right w:val="nil"/>
            </w:tcBorders>
            <w:shd w:val="clear" w:color="auto" w:fill="FFFFFF"/>
            <w:vAlign w:val="center"/>
          </w:tcPr>
          <w:p w14:paraId="048A92E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1.71</w:t>
            </w:r>
          </w:p>
        </w:tc>
        <w:tc>
          <w:tcPr>
            <w:tcW w:w="634" w:type="pct"/>
            <w:tcBorders>
              <w:top w:val="single" w:sz="4" w:space="0" w:color="auto"/>
              <w:left w:val="nil"/>
              <w:bottom w:val="nil"/>
              <w:right w:val="nil"/>
            </w:tcBorders>
            <w:shd w:val="clear" w:color="auto" w:fill="FFFFFF"/>
            <w:vAlign w:val="center"/>
          </w:tcPr>
          <w:p w14:paraId="53329550"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1.570</w:t>
            </w:r>
          </w:p>
        </w:tc>
        <w:tc>
          <w:tcPr>
            <w:tcW w:w="695" w:type="pct"/>
            <w:tcBorders>
              <w:top w:val="single" w:sz="4" w:space="0" w:color="auto"/>
              <w:left w:val="nil"/>
              <w:bottom w:val="nil"/>
              <w:right w:val="nil"/>
            </w:tcBorders>
            <w:shd w:val="clear" w:color="auto" w:fill="FFFFFF"/>
            <w:vAlign w:val="center"/>
          </w:tcPr>
          <w:p w14:paraId="5696FF6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1.94</w:t>
            </w:r>
          </w:p>
        </w:tc>
        <w:tc>
          <w:tcPr>
            <w:tcW w:w="622" w:type="pct"/>
            <w:tcBorders>
              <w:top w:val="single" w:sz="4" w:space="0" w:color="auto"/>
              <w:left w:val="nil"/>
              <w:bottom w:val="nil"/>
              <w:right w:val="nil"/>
            </w:tcBorders>
            <w:shd w:val="clear" w:color="auto" w:fill="FFFFFF"/>
            <w:vAlign w:val="center"/>
          </w:tcPr>
          <w:p w14:paraId="79D09DA7"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1.70</w:t>
            </w:r>
          </w:p>
        </w:tc>
      </w:tr>
      <w:tr w:rsidR="009144F3" w:rsidRPr="004A1A86" w14:paraId="1B25AF1F" w14:textId="77777777">
        <w:trPr>
          <w:trHeight w:val="272"/>
        </w:trPr>
        <w:tc>
          <w:tcPr>
            <w:tcW w:w="390" w:type="pct"/>
            <w:tcBorders>
              <w:top w:val="nil"/>
              <w:left w:val="nil"/>
              <w:bottom w:val="nil"/>
              <w:right w:val="nil"/>
            </w:tcBorders>
            <w:shd w:val="clear" w:color="auto" w:fill="FFFFFF"/>
            <w:vAlign w:val="center"/>
          </w:tcPr>
          <w:p w14:paraId="6A00DF7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③</w:t>
            </w:r>
          </w:p>
        </w:tc>
        <w:tc>
          <w:tcPr>
            <w:tcW w:w="860" w:type="pct"/>
            <w:tcBorders>
              <w:top w:val="nil"/>
              <w:left w:val="nil"/>
              <w:bottom w:val="nil"/>
              <w:right w:val="nil"/>
            </w:tcBorders>
            <w:shd w:val="clear" w:color="auto" w:fill="FFFFFF"/>
            <w:vAlign w:val="center"/>
          </w:tcPr>
          <w:p w14:paraId="3E89A40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6.00～6.30</w:t>
            </w:r>
          </w:p>
        </w:tc>
        <w:tc>
          <w:tcPr>
            <w:tcW w:w="1173" w:type="pct"/>
            <w:tcBorders>
              <w:top w:val="nil"/>
              <w:left w:val="nil"/>
              <w:bottom w:val="nil"/>
              <w:right w:val="nil"/>
            </w:tcBorders>
            <w:shd w:val="clear" w:color="auto" w:fill="FFFFFF"/>
            <w:vAlign w:val="center"/>
          </w:tcPr>
          <w:p w14:paraId="4167A66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灰色淤泥质粉质粘土</w:t>
            </w:r>
          </w:p>
        </w:tc>
        <w:tc>
          <w:tcPr>
            <w:tcW w:w="625" w:type="pct"/>
            <w:tcBorders>
              <w:top w:val="nil"/>
              <w:left w:val="nil"/>
              <w:bottom w:val="nil"/>
              <w:right w:val="nil"/>
            </w:tcBorders>
            <w:shd w:val="clear" w:color="auto" w:fill="FFFFFF"/>
            <w:vAlign w:val="center"/>
          </w:tcPr>
          <w:p w14:paraId="40674D7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1.73</w:t>
            </w:r>
          </w:p>
        </w:tc>
        <w:tc>
          <w:tcPr>
            <w:tcW w:w="634" w:type="pct"/>
            <w:tcBorders>
              <w:top w:val="nil"/>
              <w:left w:val="nil"/>
              <w:bottom w:val="nil"/>
              <w:right w:val="nil"/>
            </w:tcBorders>
            <w:shd w:val="clear" w:color="auto" w:fill="FFFFFF"/>
            <w:vAlign w:val="center"/>
          </w:tcPr>
          <w:p w14:paraId="5613300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1.294</w:t>
            </w:r>
          </w:p>
        </w:tc>
        <w:tc>
          <w:tcPr>
            <w:tcW w:w="695" w:type="pct"/>
            <w:tcBorders>
              <w:top w:val="nil"/>
              <w:left w:val="nil"/>
              <w:bottom w:val="nil"/>
              <w:right w:val="nil"/>
            </w:tcBorders>
            <w:shd w:val="clear" w:color="auto" w:fill="FFFFFF"/>
            <w:vAlign w:val="center"/>
          </w:tcPr>
          <w:p w14:paraId="39269B6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1.84</w:t>
            </w:r>
          </w:p>
        </w:tc>
        <w:tc>
          <w:tcPr>
            <w:tcW w:w="622" w:type="pct"/>
            <w:tcBorders>
              <w:top w:val="nil"/>
              <w:left w:val="nil"/>
              <w:bottom w:val="nil"/>
              <w:right w:val="nil"/>
            </w:tcBorders>
            <w:shd w:val="clear" w:color="auto" w:fill="FFFFFF"/>
            <w:vAlign w:val="center"/>
          </w:tcPr>
          <w:p w14:paraId="1924282B"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1.47</w:t>
            </w:r>
          </w:p>
        </w:tc>
      </w:tr>
      <w:tr w:rsidR="009144F3" w:rsidRPr="004A1A86" w14:paraId="17DF9619" w14:textId="77777777">
        <w:trPr>
          <w:trHeight w:val="272"/>
        </w:trPr>
        <w:tc>
          <w:tcPr>
            <w:tcW w:w="390" w:type="pct"/>
            <w:tcBorders>
              <w:top w:val="nil"/>
              <w:left w:val="nil"/>
              <w:bottom w:val="nil"/>
              <w:right w:val="nil"/>
            </w:tcBorders>
            <w:shd w:val="clear" w:color="auto" w:fill="FFFFFF"/>
            <w:vAlign w:val="center"/>
          </w:tcPr>
          <w:p w14:paraId="0FBC064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④</w:t>
            </w:r>
          </w:p>
        </w:tc>
        <w:tc>
          <w:tcPr>
            <w:tcW w:w="860" w:type="pct"/>
            <w:tcBorders>
              <w:top w:val="nil"/>
              <w:left w:val="nil"/>
              <w:bottom w:val="nil"/>
              <w:right w:val="nil"/>
            </w:tcBorders>
            <w:shd w:val="clear" w:color="auto" w:fill="FFFFFF"/>
            <w:vAlign w:val="center"/>
          </w:tcPr>
          <w:p w14:paraId="3B49158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9.00～9.30</w:t>
            </w:r>
          </w:p>
        </w:tc>
        <w:tc>
          <w:tcPr>
            <w:tcW w:w="1173" w:type="pct"/>
            <w:tcBorders>
              <w:top w:val="nil"/>
              <w:left w:val="nil"/>
              <w:bottom w:val="nil"/>
              <w:right w:val="nil"/>
            </w:tcBorders>
            <w:shd w:val="clear" w:color="auto" w:fill="FFFFFF"/>
            <w:vAlign w:val="center"/>
          </w:tcPr>
          <w:p w14:paraId="7DCC9A8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灰色淤泥质粘土</w:t>
            </w:r>
          </w:p>
        </w:tc>
        <w:tc>
          <w:tcPr>
            <w:tcW w:w="625" w:type="pct"/>
            <w:tcBorders>
              <w:top w:val="nil"/>
              <w:left w:val="nil"/>
              <w:bottom w:val="nil"/>
              <w:right w:val="nil"/>
            </w:tcBorders>
            <w:shd w:val="clear" w:color="auto" w:fill="FFFFFF"/>
            <w:vAlign w:val="center"/>
          </w:tcPr>
          <w:p w14:paraId="2D526613"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1.67</w:t>
            </w:r>
          </w:p>
        </w:tc>
        <w:tc>
          <w:tcPr>
            <w:tcW w:w="634" w:type="pct"/>
            <w:tcBorders>
              <w:top w:val="nil"/>
              <w:left w:val="nil"/>
              <w:bottom w:val="nil"/>
              <w:right w:val="nil"/>
            </w:tcBorders>
            <w:shd w:val="clear" w:color="auto" w:fill="FFFFFF"/>
            <w:vAlign w:val="center"/>
          </w:tcPr>
          <w:p w14:paraId="4D229FC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1.443</w:t>
            </w:r>
          </w:p>
        </w:tc>
        <w:tc>
          <w:tcPr>
            <w:tcW w:w="695" w:type="pct"/>
            <w:tcBorders>
              <w:top w:val="nil"/>
              <w:left w:val="nil"/>
              <w:bottom w:val="nil"/>
              <w:right w:val="nil"/>
            </w:tcBorders>
            <w:shd w:val="clear" w:color="auto" w:fill="FFFFFF"/>
            <w:vAlign w:val="center"/>
          </w:tcPr>
          <w:p w14:paraId="4458439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1.92</w:t>
            </w:r>
          </w:p>
        </w:tc>
        <w:tc>
          <w:tcPr>
            <w:tcW w:w="622" w:type="pct"/>
            <w:tcBorders>
              <w:top w:val="nil"/>
              <w:left w:val="nil"/>
              <w:bottom w:val="nil"/>
              <w:right w:val="nil"/>
            </w:tcBorders>
            <w:shd w:val="clear" w:color="auto" w:fill="FFFFFF"/>
            <w:vAlign w:val="center"/>
          </w:tcPr>
          <w:p w14:paraId="0926282A"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1.62</w:t>
            </w:r>
          </w:p>
        </w:tc>
      </w:tr>
      <w:tr w:rsidR="009144F3" w:rsidRPr="004A1A86" w14:paraId="40724B6F" w14:textId="77777777">
        <w:trPr>
          <w:trHeight w:val="272"/>
        </w:trPr>
        <w:tc>
          <w:tcPr>
            <w:tcW w:w="390" w:type="pct"/>
            <w:tcBorders>
              <w:top w:val="nil"/>
              <w:left w:val="nil"/>
              <w:bottom w:val="nil"/>
              <w:right w:val="nil"/>
            </w:tcBorders>
            <w:shd w:val="clear" w:color="auto" w:fill="FFFFFF"/>
            <w:vAlign w:val="center"/>
          </w:tcPr>
          <w:p w14:paraId="778DF17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④</w:t>
            </w:r>
          </w:p>
        </w:tc>
        <w:tc>
          <w:tcPr>
            <w:tcW w:w="860" w:type="pct"/>
            <w:tcBorders>
              <w:top w:val="nil"/>
              <w:left w:val="nil"/>
              <w:bottom w:val="nil"/>
              <w:right w:val="nil"/>
            </w:tcBorders>
            <w:shd w:val="clear" w:color="auto" w:fill="FFFFFF"/>
            <w:vAlign w:val="center"/>
          </w:tcPr>
          <w:p w14:paraId="1B74EE1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12.00～12.30</w:t>
            </w:r>
          </w:p>
        </w:tc>
        <w:tc>
          <w:tcPr>
            <w:tcW w:w="1173" w:type="pct"/>
            <w:tcBorders>
              <w:top w:val="nil"/>
              <w:left w:val="nil"/>
              <w:bottom w:val="nil"/>
              <w:right w:val="nil"/>
            </w:tcBorders>
            <w:shd w:val="clear" w:color="auto" w:fill="FFFFFF"/>
            <w:vAlign w:val="center"/>
          </w:tcPr>
          <w:p w14:paraId="6FDDF6F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灰色淤泥质粘土</w:t>
            </w:r>
          </w:p>
        </w:tc>
        <w:tc>
          <w:tcPr>
            <w:tcW w:w="625" w:type="pct"/>
            <w:tcBorders>
              <w:top w:val="nil"/>
              <w:left w:val="nil"/>
              <w:bottom w:val="nil"/>
              <w:right w:val="nil"/>
            </w:tcBorders>
            <w:shd w:val="clear" w:color="auto" w:fill="FFFFFF"/>
            <w:vAlign w:val="center"/>
          </w:tcPr>
          <w:p w14:paraId="3159289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1.71</w:t>
            </w:r>
          </w:p>
        </w:tc>
        <w:tc>
          <w:tcPr>
            <w:tcW w:w="634" w:type="pct"/>
            <w:tcBorders>
              <w:top w:val="nil"/>
              <w:left w:val="nil"/>
              <w:bottom w:val="nil"/>
              <w:right w:val="nil"/>
            </w:tcBorders>
            <w:shd w:val="clear" w:color="auto" w:fill="FFFFFF"/>
            <w:vAlign w:val="center"/>
          </w:tcPr>
          <w:p w14:paraId="447628C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1.546</w:t>
            </w:r>
          </w:p>
        </w:tc>
        <w:tc>
          <w:tcPr>
            <w:tcW w:w="695" w:type="pct"/>
            <w:tcBorders>
              <w:top w:val="nil"/>
              <w:left w:val="nil"/>
              <w:bottom w:val="nil"/>
              <w:right w:val="nil"/>
            </w:tcBorders>
            <w:shd w:val="clear" w:color="auto" w:fill="FFFFFF"/>
            <w:vAlign w:val="center"/>
          </w:tcPr>
          <w:p w14:paraId="0408306B"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1.82</w:t>
            </w:r>
          </w:p>
        </w:tc>
        <w:tc>
          <w:tcPr>
            <w:tcW w:w="622" w:type="pct"/>
            <w:tcBorders>
              <w:top w:val="nil"/>
              <w:left w:val="nil"/>
              <w:bottom w:val="nil"/>
              <w:right w:val="nil"/>
            </w:tcBorders>
            <w:shd w:val="clear" w:color="auto" w:fill="FFFFFF"/>
            <w:vAlign w:val="center"/>
          </w:tcPr>
          <w:p w14:paraId="49363A9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1.79</w:t>
            </w:r>
          </w:p>
        </w:tc>
      </w:tr>
      <w:tr w:rsidR="009144F3" w:rsidRPr="004A1A86" w14:paraId="41683347" w14:textId="77777777">
        <w:trPr>
          <w:trHeight w:val="272"/>
        </w:trPr>
        <w:tc>
          <w:tcPr>
            <w:tcW w:w="390" w:type="pct"/>
            <w:tcBorders>
              <w:top w:val="nil"/>
              <w:left w:val="nil"/>
              <w:bottom w:val="nil"/>
              <w:right w:val="nil"/>
            </w:tcBorders>
            <w:shd w:val="clear" w:color="auto" w:fill="FFFFFF"/>
            <w:vAlign w:val="center"/>
          </w:tcPr>
          <w:p w14:paraId="7BC4AAFA"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④</w:t>
            </w:r>
          </w:p>
        </w:tc>
        <w:tc>
          <w:tcPr>
            <w:tcW w:w="860" w:type="pct"/>
            <w:tcBorders>
              <w:top w:val="nil"/>
              <w:left w:val="nil"/>
              <w:bottom w:val="nil"/>
              <w:right w:val="nil"/>
            </w:tcBorders>
            <w:shd w:val="clear" w:color="auto" w:fill="FFFFFF"/>
            <w:vAlign w:val="center"/>
          </w:tcPr>
          <w:p w14:paraId="42E027D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15.00～15.30</w:t>
            </w:r>
          </w:p>
        </w:tc>
        <w:tc>
          <w:tcPr>
            <w:tcW w:w="1173" w:type="pct"/>
            <w:tcBorders>
              <w:top w:val="nil"/>
              <w:left w:val="nil"/>
              <w:bottom w:val="nil"/>
              <w:right w:val="nil"/>
            </w:tcBorders>
            <w:shd w:val="clear" w:color="auto" w:fill="FFFFFF"/>
            <w:vAlign w:val="center"/>
          </w:tcPr>
          <w:p w14:paraId="2C662A9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灰色淤泥质粘土</w:t>
            </w:r>
          </w:p>
        </w:tc>
        <w:tc>
          <w:tcPr>
            <w:tcW w:w="625" w:type="pct"/>
            <w:tcBorders>
              <w:top w:val="nil"/>
              <w:left w:val="nil"/>
              <w:bottom w:val="nil"/>
              <w:right w:val="nil"/>
            </w:tcBorders>
            <w:shd w:val="clear" w:color="auto" w:fill="FFFFFF"/>
            <w:vAlign w:val="center"/>
          </w:tcPr>
          <w:p w14:paraId="667DC75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1.71</w:t>
            </w:r>
          </w:p>
        </w:tc>
        <w:tc>
          <w:tcPr>
            <w:tcW w:w="634" w:type="pct"/>
            <w:tcBorders>
              <w:top w:val="nil"/>
              <w:left w:val="nil"/>
              <w:bottom w:val="nil"/>
              <w:right w:val="nil"/>
            </w:tcBorders>
            <w:shd w:val="clear" w:color="auto" w:fill="FFFFFF"/>
            <w:vAlign w:val="center"/>
          </w:tcPr>
          <w:p w14:paraId="02561E1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1.453</w:t>
            </w:r>
          </w:p>
        </w:tc>
        <w:tc>
          <w:tcPr>
            <w:tcW w:w="695" w:type="pct"/>
            <w:tcBorders>
              <w:top w:val="nil"/>
              <w:left w:val="nil"/>
              <w:bottom w:val="nil"/>
              <w:right w:val="nil"/>
            </w:tcBorders>
            <w:shd w:val="clear" w:color="auto" w:fill="FFFFFF"/>
            <w:vAlign w:val="center"/>
          </w:tcPr>
          <w:p w14:paraId="3CCC3F8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1.74</w:t>
            </w:r>
          </w:p>
        </w:tc>
        <w:tc>
          <w:tcPr>
            <w:tcW w:w="622" w:type="pct"/>
            <w:tcBorders>
              <w:top w:val="nil"/>
              <w:left w:val="nil"/>
              <w:bottom w:val="nil"/>
              <w:right w:val="nil"/>
            </w:tcBorders>
            <w:shd w:val="clear" w:color="auto" w:fill="FFFFFF"/>
            <w:vAlign w:val="center"/>
          </w:tcPr>
          <w:p w14:paraId="02ACFCBB"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1.76</w:t>
            </w:r>
          </w:p>
        </w:tc>
      </w:tr>
      <w:tr w:rsidR="009144F3" w:rsidRPr="004A1A86" w14:paraId="75C137CD" w14:textId="77777777">
        <w:trPr>
          <w:trHeight w:val="272"/>
        </w:trPr>
        <w:tc>
          <w:tcPr>
            <w:tcW w:w="390" w:type="pct"/>
            <w:tcBorders>
              <w:top w:val="nil"/>
              <w:left w:val="nil"/>
              <w:bottom w:val="nil"/>
              <w:right w:val="nil"/>
            </w:tcBorders>
            <w:shd w:val="clear" w:color="auto" w:fill="FFFFFF"/>
            <w:vAlign w:val="center"/>
          </w:tcPr>
          <w:p w14:paraId="5583FE1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⑤</w:t>
            </w:r>
            <w:r w:rsidRPr="004A1A86">
              <w:rPr>
                <w:rFonts w:ascii="Cambria Math" w:eastAsia="仿宋_GB2312" w:hAnsi="Cambria Math" w:cs="Cambria Math"/>
                <w:spacing w:val="-4"/>
                <w:sz w:val="21"/>
                <w:szCs w:val="21"/>
              </w:rPr>
              <w:t>₁</w:t>
            </w:r>
          </w:p>
        </w:tc>
        <w:tc>
          <w:tcPr>
            <w:tcW w:w="860" w:type="pct"/>
            <w:tcBorders>
              <w:top w:val="nil"/>
              <w:left w:val="nil"/>
              <w:bottom w:val="nil"/>
              <w:right w:val="nil"/>
            </w:tcBorders>
            <w:shd w:val="clear" w:color="auto" w:fill="FFFFFF"/>
            <w:vAlign w:val="center"/>
          </w:tcPr>
          <w:p w14:paraId="43B88EC7"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18.00～18.30</w:t>
            </w:r>
          </w:p>
        </w:tc>
        <w:tc>
          <w:tcPr>
            <w:tcW w:w="1173" w:type="pct"/>
            <w:tcBorders>
              <w:top w:val="nil"/>
              <w:left w:val="nil"/>
              <w:bottom w:val="nil"/>
              <w:right w:val="nil"/>
            </w:tcBorders>
            <w:shd w:val="clear" w:color="auto" w:fill="FFFFFF"/>
            <w:vAlign w:val="center"/>
          </w:tcPr>
          <w:p w14:paraId="1A4A45E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灰色粘土</w:t>
            </w:r>
          </w:p>
        </w:tc>
        <w:tc>
          <w:tcPr>
            <w:tcW w:w="625" w:type="pct"/>
            <w:tcBorders>
              <w:top w:val="nil"/>
              <w:left w:val="nil"/>
              <w:bottom w:val="nil"/>
              <w:right w:val="nil"/>
            </w:tcBorders>
            <w:shd w:val="clear" w:color="auto" w:fill="FFFFFF"/>
            <w:vAlign w:val="center"/>
          </w:tcPr>
          <w:p w14:paraId="2E679D8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1.81</w:t>
            </w:r>
          </w:p>
        </w:tc>
        <w:tc>
          <w:tcPr>
            <w:tcW w:w="634" w:type="pct"/>
            <w:tcBorders>
              <w:top w:val="nil"/>
              <w:left w:val="nil"/>
              <w:bottom w:val="nil"/>
              <w:right w:val="nil"/>
            </w:tcBorders>
            <w:shd w:val="clear" w:color="auto" w:fill="FFFFFF"/>
            <w:vAlign w:val="center"/>
          </w:tcPr>
          <w:p w14:paraId="5814421A"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1.573</w:t>
            </w:r>
          </w:p>
        </w:tc>
        <w:tc>
          <w:tcPr>
            <w:tcW w:w="695" w:type="pct"/>
            <w:tcBorders>
              <w:top w:val="nil"/>
              <w:left w:val="nil"/>
              <w:bottom w:val="nil"/>
              <w:right w:val="nil"/>
            </w:tcBorders>
            <w:shd w:val="clear" w:color="auto" w:fill="FFFFFF"/>
            <w:vAlign w:val="center"/>
          </w:tcPr>
          <w:p w14:paraId="1C38C068"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1.72</w:t>
            </w:r>
          </w:p>
        </w:tc>
        <w:tc>
          <w:tcPr>
            <w:tcW w:w="622" w:type="pct"/>
            <w:tcBorders>
              <w:top w:val="nil"/>
              <w:left w:val="nil"/>
              <w:bottom w:val="nil"/>
              <w:right w:val="nil"/>
            </w:tcBorders>
            <w:shd w:val="clear" w:color="auto" w:fill="FFFFFF"/>
            <w:vAlign w:val="center"/>
          </w:tcPr>
          <w:p w14:paraId="483A0AE8"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1.82</w:t>
            </w:r>
          </w:p>
        </w:tc>
      </w:tr>
      <w:tr w:rsidR="009144F3" w:rsidRPr="004A1A86" w14:paraId="048EACB9" w14:textId="77777777">
        <w:trPr>
          <w:trHeight w:val="272"/>
        </w:trPr>
        <w:tc>
          <w:tcPr>
            <w:tcW w:w="390" w:type="pct"/>
            <w:tcBorders>
              <w:top w:val="nil"/>
              <w:left w:val="nil"/>
              <w:bottom w:val="nil"/>
              <w:right w:val="nil"/>
            </w:tcBorders>
            <w:shd w:val="clear" w:color="auto" w:fill="FFFFFF"/>
            <w:vAlign w:val="center"/>
          </w:tcPr>
          <w:p w14:paraId="1086A54B"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⑤</w:t>
            </w:r>
            <w:r w:rsidRPr="004A1A86">
              <w:rPr>
                <w:rFonts w:ascii="仿宋_GB2312" w:eastAsia="仿宋_GB2312" w:hAnsi="Times New Roman" w:cs="Times New Roman" w:hint="eastAsia"/>
                <w:spacing w:val="-4"/>
                <w:sz w:val="21"/>
                <w:szCs w:val="21"/>
                <w:vertAlign w:val="subscript"/>
              </w:rPr>
              <w:t>2</w:t>
            </w:r>
          </w:p>
        </w:tc>
        <w:tc>
          <w:tcPr>
            <w:tcW w:w="860" w:type="pct"/>
            <w:tcBorders>
              <w:top w:val="nil"/>
              <w:left w:val="nil"/>
              <w:bottom w:val="nil"/>
              <w:right w:val="nil"/>
            </w:tcBorders>
            <w:shd w:val="clear" w:color="auto" w:fill="FFFFFF"/>
            <w:vAlign w:val="center"/>
          </w:tcPr>
          <w:p w14:paraId="187FDE6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21.00～21.30</w:t>
            </w:r>
          </w:p>
        </w:tc>
        <w:tc>
          <w:tcPr>
            <w:tcW w:w="1173" w:type="pct"/>
            <w:tcBorders>
              <w:top w:val="nil"/>
              <w:left w:val="nil"/>
              <w:bottom w:val="nil"/>
              <w:right w:val="nil"/>
            </w:tcBorders>
            <w:shd w:val="clear" w:color="auto" w:fill="FFFFFF"/>
            <w:vAlign w:val="center"/>
          </w:tcPr>
          <w:p w14:paraId="7C84CD9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bookmarkStart w:id="1" w:name="OLE_LINK4"/>
            <w:r w:rsidRPr="004A1A86">
              <w:rPr>
                <w:rFonts w:ascii="仿宋_GB2312" w:eastAsia="仿宋_GB2312" w:hAnsi="Times New Roman" w:cs="Times New Roman" w:hint="eastAsia"/>
                <w:spacing w:val="-4"/>
                <w:sz w:val="21"/>
                <w:szCs w:val="21"/>
              </w:rPr>
              <w:t>灰色粉砂</w:t>
            </w:r>
            <w:bookmarkEnd w:id="1"/>
          </w:p>
        </w:tc>
        <w:tc>
          <w:tcPr>
            <w:tcW w:w="625" w:type="pct"/>
            <w:tcBorders>
              <w:top w:val="nil"/>
              <w:left w:val="nil"/>
              <w:bottom w:val="nil"/>
              <w:right w:val="nil"/>
            </w:tcBorders>
            <w:shd w:val="clear" w:color="auto" w:fill="FFFFFF"/>
            <w:vAlign w:val="center"/>
          </w:tcPr>
          <w:p w14:paraId="0DCF28F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1.92</w:t>
            </w:r>
          </w:p>
        </w:tc>
        <w:tc>
          <w:tcPr>
            <w:tcW w:w="634" w:type="pct"/>
            <w:tcBorders>
              <w:top w:val="nil"/>
              <w:left w:val="nil"/>
              <w:bottom w:val="nil"/>
              <w:right w:val="nil"/>
            </w:tcBorders>
            <w:shd w:val="clear" w:color="auto" w:fill="FFFFFF"/>
            <w:vAlign w:val="center"/>
          </w:tcPr>
          <w:p w14:paraId="5F62635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1.665</w:t>
            </w:r>
          </w:p>
        </w:tc>
        <w:tc>
          <w:tcPr>
            <w:tcW w:w="695" w:type="pct"/>
            <w:tcBorders>
              <w:top w:val="nil"/>
              <w:left w:val="nil"/>
              <w:bottom w:val="nil"/>
              <w:right w:val="nil"/>
            </w:tcBorders>
            <w:shd w:val="clear" w:color="auto" w:fill="FFFFFF"/>
            <w:vAlign w:val="center"/>
          </w:tcPr>
          <w:p w14:paraId="5C8AE15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1.53</w:t>
            </w:r>
          </w:p>
        </w:tc>
        <w:tc>
          <w:tcPr>
            <w:tcW w:w="622" w:type="pct"/>
            <w:tcBorders>
              <w:top w:val="nil"/>
              <w:left w:val="nil"/>
              <w:bottom w:val="nil"/>
              <w:right w:val="nil"/>
            </w:tcBorders>
            <w:shd w:val="clear" w:color="auto" w:fill="FFFFFF"/>
            <w:vAlign w:val="center"/>
          </w:tcPr>
          <w:p w14:paraId="56F4B348"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2.04</w:t>
            </w:r>
          </w:p>
        </w:tc>
      </w:tr>
      <w:tr w:rsidR="009144F3" w:rsidRPr="004A1A86" w14:paraId="300B1C26" w14:textId="77777777">
        <w:trPr>
          <w:trHeight w:val="272"/>
        </w:trPr>
        <w:tc>
          <w:tcPr>
            <w:tcW w:w="390" w:type="pct"/>
            <w:tcBorders>
              <w:top w:val="nil"/>
              <w:left w:val="nil"/>
              <w:bottom w:val="nil"/>
              <w:right w:val="nil"/>
            </w:tcBorders>
            <w:shd w:val="clear" w:color="auto" w:fill="FFFFFF"/>
            <w:vAlign w:val="center"/>
          </w:tcPr>
          <w:p w14:paraId="7084E75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⑤</w:t>
            </w:r>
            <w:r w:rsidRPr="004A1A86">
              <w:rPr>
                <w:rFonts w:ascii="仿宋_GB2312" w:eastAsia="仿宋_GB2312" w:hAnsi="Times New Roman" w:cs="Times New Roman" w:hint="eastAsia"/>
                <w:spacing w:val="-4"/>
                <w:sz w:val="21"/>
                <w:szCs w:val="21"/>
                <w:vertAlign w:val="subscript"/>
              </w:rPr>
              <w:t>2</w:t>
            </w:r>
          </w:p>
        </w:tc>
        <w:tc>
          <w:tcPr>
            <w:tcW w:w="860" w:type="pct"/>
            <w:tcBorders>
              <w:top w:val="nil"/>
              <w:left w:val="nil"/>
              <w:bottom w:val="nil"/>
              <w:right w:val="nil"/>
            </w:tcBorders>
            <w:shd w:val="clear" w:color="auto" w:fill="FFFFFF"/>
            <w:vAlign w:val="center"/>
          </w:tcPr>
          <w:p w14:paraId="35AB9593"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24.00～24.30</w:t>
            </w:r>
          </w:p>
        </w:tc>
        <w:tc>
          <w:tcPr>
            <w:tcW w:w="1173" w:type="pct"/>
            <w:tcBorders>
              <w:top w:val="nil"/>
              <w:left w:val="nil"/>
              <w:bottom w:val="nil"/>
              <w:right w:val="nil"/>
            </w:tcBorders>
            <w:shd w:val="clear" w:color="auto" w:fill="FFFFFF"/>
            <w:vAlign w:val="center"/>
          </w:tcPr>
          <w:p w14:paraId="1295FF3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灰色粉砂</w:t>
            </w:r>
          </w:p>
        </w:tc>
        <w:tc>
          <w:tcPr>
            <w:tcW w:w="625" w:type="pct"/>
            <w:tcBorders>
              <w:top w:val="nil"/>
              <w:left w:val="nil"/>
              <w:bottom w:val="nil"/>
              <w:right w:val="nil"/>
            </w:tcBorders>
            <w:shd w:val="clear" w:color="auto" w:fill="FFFFFF"/>
            <w:vAlign w:val="center"/>
          </w:tcPr>
          <w:p w14:paraId="1F6DDB5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1.85</w:t>
            </w:r>
          </w:p>
        </w:tc>
        <w:tc>
          <w:tcPr>
            <w:tcW w:w="634" w:type="pct"/>
            <w:tcBorders>
              <w:top w:val="nil"/>
              <w:left w:val="nil"/>
              <w:bottom w:val="nil"/>
              <w:right w:val="nil"/>
            </w:tcBorders>
            <w:shd w:val="clear" w:color="auto" w:fill="FFFFFF"/>
            <w:vAlign w:val="center"/>
          </w:tcPr>
          <w:p w14:paraId="548589E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1.608</w:t>
            </w:r>
          </w:p>
        </w:tc>
        <w:tc>
          <w:tcPr>
            <w:tcW w:w="695" w:type="pct"/>
            <w:tcBorders>
              <w:top w:val="nil"/>
              <w:left w:val="nil"/>
              <w:bottom w:val="nil"/>
              <w:right w:val="nil"/>
            </w:tcBorders>
            <w:shd w:val="clear" w:color="auto" w:fill="FFFFFF"/>
            <w:vAlign w:val="center"/>
          </w:tcPr>
          <w:p w14:paraId="22092EB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1.66</w:t>
            </w:r>
          </w:p>
        </w:tc>
        <w:tc>
          <w:tcPr>
            <w:tcW w:w="622" w:type="pct"/>
            <w:tcBorders>
              <w:top w:val="nil"/>
              <w:left w:val="nil"/>
              <w:bottom w:val="nil"/>
              <w:right w:val="nil"/>
            </w:tcBorders>
            <w:shd w:val="clear" w:color="auto" w:fill="FFFFFF"/>
            <w:vAlign w:val="center"/>
          </w:tcPr>
          <w:p w14:paraId="55516E8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1.88</w:t>
            </w:r>
          </w:p>
        </w:tc>
      </w:tr>
      <w:tr w:rsidR="009144F3" w:rsidRPr="004A1A86" w14:paraId="5E2ADC9B" w14:textId="77777777">
        <w:trPr>
          <w:trHeight w:val="272"/>
        </w:trPr>
        <w:tc>
          <w:tcPr>
            <w:tcW w:w="390" w:type="pct"/>
            <w:tcBorders>
              <w:top w:val="nil"/>
              <w:left w:val="nil"/>
              <w:bottom w:val="nil"/>
              <w:right w:val="nil"/>
            </w:tcBorders>
            <w:shd w:val="clear" w:color="auto" w:fill="FFFFFF"/>
            <w:vAlign w:val="center"/>
          </w:tcPr>
          <w:p w14:paraId="35439A1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⑤</w:t>
            </w:r>
            <w:r w:rsidRPr="004A1A86">
              <w:rPr>
                <w:rFonts w:ascii="仿宋_GB2312" w:eastAsia="仿宋_GB2312" w:hAnsi="Times New Roman" w:cs="Times New Roman" w:hint="eastAsia"/>
                <w:spacing w:val="-4"/>
                <w:sz w:val="21"/>
                <w:szCs w:val="21"/>
                <w:vertAlign w:val="subscript"/>
              </w:rPr>
              <w:t>2</w:t>
            </w:r>
          </w:p>
        </w:tc>
        <w:tc>
          <w:tcPr>
            <w:tcW w:w="860" w:type="pct"/>
            <w:tcBorders>
              <w:top w:val="nil"/>
              <w:left w:val="nil"/>
              <w:bottom w:val="nil"/>
              <w:right w:val="nil"/>
            </w:tcBorders>
            <w:shd w:val="clear" w:color="auto" w:fill="FFFFFF"/>
            <w:vAlign w:val="center"/>
          </w:tcPr>
          <w:p w14:paraId="7D7C7990"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27.00～27.30</w:t>
            </w:r>
          </w:p>
        </w:tc>
        <w:tc>
          <w:tcPr>
            <w:tcW w:w="1173" w:type="pct"/>
            <w:tcBorders>
              <w:top w:val="nil"/>
              <w:left w:val="nil"/>
              <w:bottom w:val="nil"/>
              <w:right w:val="nil"/>
            </w:tcBorders>
            <w:shd w:val="clear" w:color="auto" w:fill="FFFFFF"/>
            <w:vAlign w:val="center"/>
          </w:tcPr>
          <w:p w14:paraId="2B50958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灰色砂质粉土</w:t>
            </w:r>
          </w:p>
        </w:tc>
        <w:tc>
          <w:tcPr>
            <w:tcW w:w="625" w:type="pct"/>
            <w:tcBorders>
              <w:top w:val="nil"/>
              <w:left w:val="nil"/>
              <w:bottom w:val="nil"/>
              <w:right w:val="nil"/>
            </w:tcBorders>
            <w:shd w:val="clear" w:color="auto" w:fill="FFFFFF"/>
            <w:vAlign w:val="center"/>
          </w:tcPr>
          <w:p w14:paraId="4D844A0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1.85</w:t>
            </w:r>
          </w:p>
        </w:tc>
        <w:tc>
          <w:tcPr>
            <w:tcW w:w="634" w:type="pct"/>
            <w:tcBorders>
              <w:top w:val="nil"/>
              <w:left w:val="nil"/>
              <w:bottom w:val="nil"/>
              <w:right w:val="nil"/>
            </w:tcBorders>
            <w:shd w:val="clear" w:color="auto" w:fill="FFFFFF"/>
            <w:vAlign w:val="center"/>
          </w:tcPr>
          <w:p w14:paraId="671807E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1.609</w:t>
            </w:r>
          </w:p>
        </w:tc>
        <w:tc>
          <w:tcPr>
            <w:tcW w:w="695" w:type="pct"/>
            <w:tcBorders>
              <w:top w:val="nil"/>
              <w:left w:val="nil"/>
              <w:bottom w:val="nil"/>
              <w:right w:val="nil"/>
            </w:tcBorders>
            <w:shd w:val="clear" w:color="auto" w:fill="FFFFFF"/>
            <w:vAlign w:val="center"/>
          </w:tcPr>
          <w:p w14:paraId="1FF3958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1.66</w:t>
            </w:r>
          </w:p>
        </w:tc>
        <w:tc>
          <w:tcPr>
            <w:tcW w:w="622" w:type="pct"/>
            <w:tcBorders>
              <w:top w:val="nil"/>
              <w:left w:val="nil"/>
              <w:bottom w:val="nil"/>
              <w:right w:val="nil"/>
            </w:tcBorders>
            <w:shd w:val="clear" w:color="auto" w:fill="FFFFFF"/>
            <w:vAlign w:val="center"/>
          </w:tcPr>
          <w:p w14:paraId="5EBB9AB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1.89</w:t>
            </w:r>
          </w:p>
        </w:tc>
      </w:tr>
      <w:tr w:rsidR="009144F3" w:rsidRPr="004A1A86" w14:paraId="2861F7A8" w14:textId="77777777">
        <w:trPr>
          <w:trHeight w:val="272"/>
        </w:trPr>
        <w:tc>
          <w:tcPr>
            <w:tcW w:w="390" w:type="pct"/>
            <w:tcBorders>
              <w:top w:val="nil"/>
              <w:left w:val="nil"/>
              <w:bottom w:val="nil"/>
              <w:right w:val="nil"/>
            </w:tcBorders>
            <w:shd w:val="clear" w:color="auto" w:fill="FFFFFF"/>
            <w:vAlign w:val="center"/>
          </w:tcPr>
          <w:p w14:paraId="2D5E11C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⑥</w:t>
            </w:r>
          </w:p>
        </w:tc>
        <w:tc>
          <w:tcPr>
            <w:tcW w:w="860" w:type="pct"/>
            <w:tcBorders>
              <w:top w:val="nil"/>
              <w:left w:val="nil"/>
              <w:bottom w:val="nil"/>
              <w:right w:val="nil"/>
            </w:tcBorders>
            <w:shd w:val="clear" w:color="auto" w:fill="FFFFFF"/>
            <w:vAlign w:val="center"/>
          </w:tcPr>
          <w:p w14:paraId="0CDC0517"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29.00～29.30</w:t>
            </w:r>
          </w:p>
        </w:tc>
        <w:tc>
          <w:tcPr>
            <w:tcW w:w="1173" w:type="pct"/>
            <w:tcBorders>
              <w:top w:val="nil"/>
              <w:left w:val="nil"/>
              <w:bottom w:val="nil"/>
              <w:right w:val="nil"/>
            </w:tcBorders>
            <w:shd w:val="clear" w:color="auto" w:fill="FFFFFF"/>
            <w:vAlign w:val="center"/>
          </w:tcPr>
          <w:p w14:paraId="6FBBED03"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暗绿色粉质粘土</w:t>
            </w:r>
          </w:p>
        </w:tc>
        <w:tc>
          <w:tcPr>
            <w:tcW w:w="625" w:type="pct"/>
            <w:tcBorders>
              <w:top w:val="nil"/>
              <w:left w:val="nil"/>
              <w:bottom w:val="nil"/>
              <w:right w:val="nil"/>
            </w:tcBorders>
            <w:shd w:val="clear" w:color="auto" w:fill="FFFFFF"/>
            <w:vAlign w:val="center"/>
          </w:tcPr>
          <w:p w14:paraId="17808BF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1.93</w:t>
            </w:r>
          </w:p>
        </w:tc>
        <w:tc>
          <w:tcPr>
            <w:tcW w:w="634" w:type="pct"/>
            <w:tcBorders>
              <w:top w:val="nil"/>
              <w:left w:val="nil"/>
              <w:bottom w:val="nil"/>
              <w:right w:val="nil"/>
            </w:tcBorders>
            <w:shd w:val="clear" w:color="auto" w:fill="FFFFFF"/>
            <w:vAlign w:val="center"/>
          </w:tcPr>
          <w:p w14:paraId="39876B83"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1.884</w:t>
            </w:r>
          </w:p>
        </w:tc>
        <w:tc>
          <w:tcPr>
            <w:tcW w:w="695" w:type="pct"/>
            <w:tcBorders>
              <w:top w:val="nil"/>
              <w:left w:val="nil"/>
              <w:bottom w:val="nil"/>
              <w:right w:val="nil"/>
            </w:tcBorders>
            <w:shd w:val="clear" w:color="auto" w:fill="FFFFFF"/>
            <w:vAlign w:val="center"/>
          </w:tcPr>
          <w:p w14:paraId="1B344B1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1.47</w:t>
            </w:r>
          </w:p>
        </w:tc>
        <w:tc>
          <w:tcPr>
            <w:tcW w:w="622" w:type="pct"/>
            <w:tcBorders>
              <w:top w:val="nil"/>
              <w:left w:val="nil"/>
              <w:bottom w:val="nil"/>
              <w:right w:val="nil"/>
            </w:tcBorders>
            <w:shd w:val="clear" w:color="auto" w:fill="FFFFFF"/>
            <w:vAlign w:val="center"/>
          </w:tcPr>
          <w:p w14:paraId="4030BA2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2.40</w:t>
            </w:r>
          </w:p>
        </w:tc>
      </w:tr>
      <w:tr w:rsidR="009144F3" w:rsidRPr="004A1A86" w14:paraId="2CC83CF0" w14:textId="77777777">
        <w:trPr>
          <w:trHeight w:val="272"/>
        </w:trPr>
        <w:tc>
          <w:tcPr>
            <w:tcW w:w="390" w:type="pct"/>
            <w:tcBorders>
              <w:top w:val="nil"/>
              <w:left w:val="nil"/>
              <w:bottom w:val="nil"/>
              <w:right w:val="nil"/>
            </w:tcBorders>
            <w:shd w:val="clear" w:color="auto" w:fill="FFFFFF"/>
            <w:vAlign w:val="center"/>
          </w:tcPr>
          <w:p w14:paraId="5166B62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⑦</w:t>
            </w:r>
            <w:r w:rsidRPr="004A1A86">
              <w:rPr>
                <w:rFonts w:ascii="Cambria Math" w:eastAsia="仿宋_GB2312" w:hAnsi="Cambria Math" w:cs="Cambria Math"/>
                <w:spacing w:val="-4"/>
                <w:sz w:val="21"/>
                <w:szCs w:val="21"/>
              </w:rPr>
              <w:t>₁</w:t>
            </w:r>
          </w:p>
        </w:tc>
        <w:tc>
          <w:tcPr>
            <w:tcW w:w="860" w:type="pct"/>
            <w:tcBorders>
              <w:top w:val="nil"/>
              <w:left w:val="nil"/>
              <w:bottom w:val="nil"/>
              <w:right w:val="nil"/>
            </w:tcBorders>
            <w:shd w:val="clear" w:color="auto" w:fill="FFFFFF"/>
            <w:vAlign w:val="center"/>
          </w:tcPr>
          <w:p w14:paraId="6C67EDDB"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32.00～32.30</w:t>
            </w:r>
          </w:p>
        </w:tc>
        <w:tc>
          <w:tcPr>
            <w:tcW w:w="1173" w:type="pct"/>
            <w:tcBorders>
              <w:top w:val="nil"/>
              <w:left w:val="nil"/>
              <w:bottom w:val="nil"/>
              <w:right w:val="nil"/>
            </w:tcBorders>
            <w:shd w:val="clear" w:color="auto" w:fill="FFFFFF"/>
            <w:vAlign w:val="center"/>
          </w:tcPr>
          <w:p w14:paraId="6A1CE10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灰绿色粉质粘土</w:t>
            </w:r>
          </w:p>
        </w:tc>
        <w:tc>
          <w:tcPr>
            <w:tcW w:w="625" w:type="pct"/>
            <w:tcBorders>
              <w:top w:val="nil"/>
              <w:left w:val="nil"/>
              <w:bottom w:val="nil"/>
              <w:right w:val="nil"/>
            </w:tcBorders>
            <w:shd w:val="clear" w:color="auto" w:fill="FFFFFF"/>
            <w:vAlign w:val="center"/>
          </w:tcPr>
          <w:p w14:paraId="70F15D6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1.88</w:t>
            </w:r>
          </w:p>
        </w:tc>
        <w:tc>
          <w:tcPr>
            <w:tcW w:w="634" w:type="pct"/>
            <w:tcBorders>
              <w:top w:val="nil"/>
              <w:left w:val="nil"/>
              <w:bottom w:val="nil"/>
              <w:right w:val="nil"/>
            </w:tcBorders>
            <w:shd w:val="clear" w:color="auto" w:fill="FFFFFF"/>
            <w:vAlign w:val="center"/>
          </w:tcPr>
          <w:p w14:paraId="7698F110"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1.633</w:t>
            </w:r>
          </w:p>
        </w:tc>
        <w:tc>
          <w:tcPr>
            <w:tcW w:w="695" w:type="pct"/>
            <w:tcBorders>
              <w:top w:val="nil"/>
              <w:left w:val="nil"/>
              <w:bottom w:val="nil"/>
              <w:right w:val="nil"/>
            </w:tcBorders>
            <w:shd w:val="clear" w:color="auto" w:fill="FFFFFF"/>
            <w:vAlign w:val="center"/>
          </w:tcPr>
          <w:p w14:paraId="6464D8F0"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1.63</w:t>
            </w:r>
          </w:p>
        </w:tc>
        <w:tc>
          <w:tcPr>
            <w:tcW w:w="622" w:type="pct"/>
            <w:tcBorders>
              <w:top w:val="nil"/>
              <w:left w:val="nil"/>
              <w:bottom w:val="nil"/>
              <w:right w:val="nil"/>
            </w:tcBorders>
            <w:shd w:val="clear" w:color="auto" w:fill="FFFFFF"/>
            <w:vAlign w:val="center"/>
          </w:tcPr>
          <w:p w14:paraId="0BE35F3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1.92</w:t>
            </w:r>
          </w:p>
        </w:tc>
      </w:tr>
      <w:tr w:rsidR="009144F3" w:rsidRPr="004A1A86" w14:paraId="63C7692F" w14:textId="77777777">
        <w:trPr>
          <w:trHeight w:val="272"/>
        </w:trPr>
        <w:tc>
          <w:tcPr>
            <w:tcW w:w="390" w:type="pct"/>
            <w:tcBorders>
              <w:top w:val="nil"/>
              <w:left w:val="nil"/>
              <w:bottom w:val="nil"/>
              <w:right w:val="nil"/>
            </w:tcBorders>
            <w:shd w:val="clear" w:color="auto" w:fill="FFFFFF"/>
            <w:vAlign w:val="center"/>
          </w:tcPr>
          <w:p w14:paraId="18D67E0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⑦</w:t>
            </w:r>
            <w:r w:rsidRPr="004A1A86">
              <w:rPr>
                <w:rFonts w:ascii="Cambria Math" w:eastAsia="仿宋_GB2312" w:hAnsi="Cambria Math" w:cs="Cambria Math"/>
                <w:spacing w:val="-4"/>
                <w:sz w:val="21"/>
                <w:szCs w:val="21"/>
              </w:rPr>
              <w:t>₁</w:t>
            </w:r>
          </w:p>
        </w:tc>
        <w:tc>
          <w:tcPr>
            <w:tcW w:w="860" w:type="pct"/>
            <w:tcBorders>
              <w:top w:val="nil"/>
              <w:left w:val="nil"/>
              <w:bottom w:val="nil"/>
              <w:right w:val="nil"/>
            </w:tcBorders>
            <w:shd w:val="clear" w:color="auto" w:fill="FFFFFF"/>
            <w:vAlign w:val="center"/>
          </w:tcPr>
          <w:p w14:paraId="77ACDCC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35.00～35.30</w:t>
            </w:r>
          </w:p>
        </w:tc>
        <w:tc>
          <w:tcPr>
            <w:tcW w:w="1173" w:type="pct"/>
            <w:tcBorders>
              <w:top w:val="nil"/>
              <w:left w:val="nil"/>
              <w:bottom w:val="nil"/>
              <w:right w:val="nil"/>
            </w:tcBorders>
            <w:shd w:val="clear" w:color="auto" w:fill="FFFFFF"/>
            <w:vAlign w:val="center"/>
          </w:tcPr>
          <w:p w14:paraId="3D9DC3A3"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草黄色粉质粘土</w:t>
            </w:r>
          </w:p>
        </w:tc>
        <w:tc>
          <w:tcPr>
            <w:tcW w:w="625" w:type="pct"/>
            <w:tcBorders>
              <w:top w:val="nil"/>
              <w:left w:val="nil"/>
              <w:bottom w:val="nil"/>
              <w:right w:val="nil"/>
            </w:tcBorders>
            <w:shd w:val="clear" w:color="auto" w:fill="FFFFFF"/>
            <w:vAlign w:val="center"/>
          </w:tcPr>
          <w:p w14:paraId="686710D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2.01</w:t>
            </w:r>
          </w:p>
        </w:tc>
        <w:tc>
          <w:tcPr>
            <w:tcW w:w="634" w:type="pct"/>
            <w:tcBorders>
              <w:top w:val="nil"/>
              <w:left w:val="nil"/>
              <w:bottom w:val="nil"/>
              <w:right w:val="nil"/>
            </w:tcBorders>
            <w:shd w:val="clear" w:color="auto" w:fill="FFFFFF"/>
            <w:vAlign w:val="center"/>
          </w:tcPr>
          <w:p w14:paraId="54FEE78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1.901</w:t>
            </w:r>
          </w:p>
        </w:tc>
        <w:tc>
          <w:tcPr>
            <w:tcW w:w="695" w:type="pct"/>
            <w:tcBorders>
              <w:top w:val="nil"/>
              <w:left w:val="nil"/>
              <w:bottom w:val="nil"/>
              <w:right w:val="nil"/>
            </w:tcBorders>
            <w:shd w:val="clear" w:color="auto" w:fill="FFFFFF"/>
            <w:vAlign w:val="center"/>
          </w:tcPr>
          <w:p w14:paraId="5204AF1C"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1.55</w:t>
            </w:r>
          </w:p>
        </w:tc>
        <w:tc>
          <w:tcPr>
            <w:tcW w:w="622" w:type="pct"/>
            <w:tcBorders>
              <w:top w:val="nil"/>
              <w:left w:val="nil"/>
              <w:bottom w:val="nil"/>
              <w:right w:val="nil"/>
            </w:tcBorders>
            <w:shd w:val="clear" w:color="auto" w:fill="FFFFFF"/>
            <w:vAlign w:val="center"/>
          </w:tcPr>
          <w:p w14:paraId="18BE9E30"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2.20</w:t>
            </w:r>
          </w:p>
        </w:tc>
      </w:tr>
      <w:tr w:rsidR="009144F3" w:rsidRPr="004A1A86" w14:paraId="6037A4DB" w14:textId="77777777">
        <w:trPr>
          <w:trHeight w:val="272"/>
        </w:trPr>
        <w:tc>
          <w:tcPr>
            <w:tcW w:w="390" w:type="pct"/>
            <w:tcBorders>
              <w:top w:val="nil"/>
              <w:left w:val="nil"/>
              <w:bottom w:val="nil"/>
              <w:right w:val="nil"/>
            </w:tcBorders>
            <w:shd w:val="clear" w:color="auto" w:fill="FFFFFF"/>
            <w:vAlign w:val="center"/>
          </w:tcPr>
          <w:p w14:paraId="741B106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⑦</w:t>
            </w:r>
            <w:r w:rsidRPr="004A1A86">
              <w:rPr>
                <w:rFonts w:ascii="仿宋_GB2312" w:eastAsia="仿宋_GB2312" w:hAnsi="Times New Roman" w:cs="Times New Roman" w:hint="eastAsia"/>
                <w:spacing w:val="-4"/>
                <w:sz w:val="21"/>
                <w:szCs w:val="21"/>
                <w:vertAlign w:val="subscript"/>
              </w:rPr>
              <w:t>2-2</w:t>
            </w:r>
          </w:p>
        </w:tc>
        <w:tc>
          <w:tcPr>
            <w:tcW w:w="860" w:type="pct"/>
            <w:tcBorders>
              <w:top w:val="nil"/>
              <w:left w:val="nil"/>
              <w:bottom w:val="nil"/>
              <w:right w:val="nil"/>
            </w:tcBorders>
            <w:shd w:val="clear" w:color="auto" w:fill="FFFFFF"/>
            <w:vAlign w:val="center"/>
          </w:tcPr>
          <w:p w14:paraId="4D523C6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70.00～70.20</w:t>
            </w:r>
          </w:p>
        </w:tc>
        <w:tc>
          <w:tcPr>
            <w:tcW w:w="1173" w:type="pct"/>
            <w:tcBorders>
              <w:top w:val="nil"/>
              <w:left w:val="nil"/>
              <w:bottom w:val="nil"/>
              <w:right w:val="nil"/>
            </w:tcBorders>
            <w:shd w:val="clear" w:color="auto" w:fill="FFFFFF"/>
            <w:vAlign w:val="center"/>
          </w:tcPr>
          <w:p w14:paraId="66E5142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灰黄色粉砂</w:t>
            </w:r>
          </w:p>
        </w:tc>
        <w:tc>
          <w:tcPr>
            <w:tcW w:w="625" w:type="pct"/>
            <w:tcBorders>
              <w:top w:val="nil"/>
              <w:left w:val="nil"/>
              <w:bottom w:val="nil"/>
              <w:right w:val="nil"/>
            </w:tcBorders>
            <w:shd w:val="clear" w:color="auto" w:fill="FFFFFF"/>
            <w:vAlign w:val="center"/>
          </w:tcPr>
          <w:p w14:paraId="7D435EA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2.00</w:t>
            </w:r>
          </w:p>
        </w:tc>
        <w:tc>
          <w:tcPr>
            <w:tcW w:w="634" w:type="pct"/>
            <w:tcBorders>
              <w:top w:val="nil"/>
              <w:left w:val="nil"/>
              <w:bottom w:val="nil"/>
              <w:right w:val="nil"/>
            </w:tcBorders>
            <w:shd w:val="clear" w:color="auto" w:fill="FFFFFF"/>
            <w:vAlign w:val="center"/>
          </w:tcPr>
          <w:p w14:paraId="1C9427BC"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1.738</w:t>
            </w:r>
          </w:p>
        </w:tc>
        <w:tc>
          <w:tcPr>
            <w:tcW w:w="695" w:type="pct"/>
            <w:tcBorders>
              <w:top w:val="nil"/>
              <w:left w:val="nil"/>
              <w:bottom w:val="nil"/>
              <w:right w:val="nil"/>
            </w:tcBorders>
            <w:shd w:val="clear" w:color="auto" w:fill="FFFFFF"/>
            <w:vAlign w:val="center"/>
          </w:tcPr>
          <w:p w14:paraId="7AC507C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1.61</w:t>
            </w:r>
          </w:p>
        </w:tc>
        <w:tc>
          <w:tcPr>
            <w:tcW w:w="622" w:type="pct"/>
            <w:tcBorders>
              <w:top w:val="nil"/>
              <w:left w:val="nil"/>
              <w:bottom w:val="nil"/>
              <w:right w:val="nil"/>
            </w:tcBorders>
            <w:shd w:val="clear" w:color="auto" w:fill="FFFFFF"/>
            <w:vAlign w:val="center"/>
          </w:tcPr>
          <w:p w14:paraId="73C824C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1.94</w:t>
            </w:r>
          </w:p>
        </w:tc>
      </w:tr>
      <w:tr w:rsidR="009144F3" w:rsidRPr="004A1A86" w14:paraId="7A48A235" w14:textId="77777777">
        <w:trPr>
          <w:trHeight w:val="272"/>
        </w:trPr>
        <w:tc>
          <w:tcPr>
            <w:tcW w:w="390" w:type="pct"/>
            <w:tcBorders>
              <w:top w:val="nil"/>
              <w:left w:val="nil"/>
              <w:bottom w:val="nil"/>
              <w:right w:val="nil"/>
            </w:tcBorders>
            <w:shd w:val="clear" w:color="auto" w:fill="FFFFFF"/>
            <w:vAlign w:val="center"/>
          </w:tcPr>
          <w:p w14:paraId="51BC592C"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⑦</w:t>
            </w:r>
            <w:r w:rsidRPr="004A1A86">
              <w:rPr>
                <w:rFonts w:ascii="仿宋_GB2312" w:eastAsia="仿宋_GB2312" w:hAnsi="Times New Roman" w:cs="Times New Roman" w:hint="eastAsia"/>
                <w:spacing w:val="-4"/>
                <w:sz w:val="21"/>
                <w:szCs w:val="21"/>
                <w:vertAlign w:val="subscript"/>
              </w:rPr>
              <w:t>2-2</w:t>
            </w:r>
          </w:p>
        </w:tc>
        <w:tc>
          <w:tcPr>
            <w:tcW w:w="860" w:type="pct"/>
            <w:tcBorders>
              <w:top w:val="nil"/>
              <w:left w:val="nil"/>
              <w:bottom w:val="nil"/>
              <w:right w:val="nil"/>
            </w:tcBorders>
            <w:shd w:val="clear" w:color="auto" w:fill="FFFFFF"/>
            <w:vAlign w:val="center"/>
          </w:tcPr>
          <w:p w14:paraId="41B5D13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75.00～75.20</w:t>
            </w:r>
          </w:p>
        </w:tc>
        <w:tc>
          <w:tcPr>
            <w:tcW w:w="1173" w:type="pct"/>
            <w:tcBorders>
              <w:top w:val="nil"/>
              <w:left w:val="nil"/>
              <w:bottom w:val="nil"/>
              <w:right w:val="nil"/>
            </w:tcBorders>
            <w:shd w:val="clear" w:color="auto" w:fill="FFFFFF"/>
            <w:vAlign w:val="center"/>
          </w:tcPr>
          <w:p w14:paraId="7728EC58"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灰黄色细砂</w:t>
            </w:r>
          </w:p>
        </w:tc>
        <w:tc>
          <w:tcPr>
            <w:tcW w:w="625" w:type="pct"/>
            <w:tcBorders>
              <w:top w:val="nil"/>
              <w:left w:val="nil"/>
              <w:bottom w:val="nil"/>
              <w:right w:val="nil"/>
            </w:tcBorders>
            <w:shd w:val="clear" w:color="auto" w:fill="FFFFFF"/>
            <w:vAlign w:val="center"/>
          </w:tcPr>
          <w:p w14:paraId="77FFEE57"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2.06</w:t>
            </w:r>
          </w:p>
        </w:tc>
        <w:tc>
          <w:tcPr>
            <w:tcW w:w="634" w:type="pct"/>
            <w:tcBorders>
              <w:top w:val="nil"/>
              <w:left w:val="nil"/>
              <w:bottom w:val="nil"/>
              <w:right w:val="nil"/>
            </w:tcBorders>
            <w:shd w:val="clear" w:color="auto" w:fill="FFFFFF"/>
            <w:vAlign w:val="center"/>
          </w:tcPr>
          <w:p w14:paraId="306781E8"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1.659</w:t>
            </w:r>
          </w:p>
        </w:tc>
        <w:tc>
          <w:tcPr>
            <w:tcW w:w="695" w:type="pct"/>
            <w:tcBorders>
              <w:top w:val="nil"/>
              <w:left w:val="nil"/>
              <w:bottom w:val="nil"/>
              <w:right w:val="nil"/>
            </w:tcBorders>
            <w:shd w:val="clear" w:color="auto" w:fill="FFFFFF"/>
            <w:vAlign w:val="center"/>
          </w:tcPr>
          <w:p w14:paraId="0DEF765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1.60</w:t>
            </w:r>
          </w:p>
        </w:tc>
        <w:tc>
          <w:tcPr>
            <w:tcW w:w="622" w:type="pct"/>
            <w:tcBorders>
              <w:top w:val="nil"/>
              <w:left w:val="nil"/>
              <w:bottom w:val="nil"/>
              <w:right w:val="nil"/>
            </w:tcBorders>
            <w:shd w:val="clear" w:color="auto" w:fill="FFFFFF"/>
            <w:vAlign w:val="center"/>
          </w:tcPr>
          <w:p w14:paraId="369B2E3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1.82</w:t>
            </w:r>
          </w:p>
        </w:tc>
      </w:tr>
      <w:tr w:rsidR="009144F3" w:rsidRPr="004A1A86" w14:paraId="5FBF6F74" w14:textId="77777777">
        <w:trPr>
          <w:trHeight w:val="272"/>
        </w:trPr>
        <w:tc>
          <w:tcPr>
            <w:tcW w:w="390" w:type="pct"/>
            <w:tcBorders>
              <w:top w:val="nil"/>
              <w:left w:val="nil"/>
              <w:bottom w:val="nil"/>
              <w:right w:val="nil"/>
            </w:tcBorders>
            <w:shd w:val="clear" w:color="auto" w:fill="FFFFFF"/>
            <w:vAlign w:val="center"/>
          </w:tcPr>
          <w:p w14:paraId="4F83CE3A"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⑦</w:t>
            </w:r>
            <w:r w:rsidRPr="004A1A86">
              <w:rPr>
                <w:rFonts w:ascii="仿宋_GB2312" w:eastAsia="仿宋_GB2312" w:hAnsi="Times New Roman" w:cs="Times New Roman" w:hint="eastAsia"/>
                <w:spacing w:val="-4"/>
                <w:sz w:val="21"/>
                <w:szCs w:val="21"/>
                <w:vertAlign w:val="subscript"/>
              </w:rPr>
              <w:t>2-2</w:t>
            </w:r>
          </w:p>
        </w:tc>
        <w:tc>
          <w:tcPr>
            <w:tcW w:w="860" w:type="pct"/>
            <w:tcBorders>
              <w:top w:val="nil"/>
              <w:left w:val="nil"/>
              <w:bottom w:val="nil"/>
              <w:right w:val="nil"/>
            </w:tcBorders>
            <w:shd w:val="clear" w:color="auto" w:fill="FFFFFF"/>
            <w:vAlign w:val="center"/>
          </w:tcPr>
          <w:p w14:paraId="0E8B746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80.00～80.20</w:t>
            </w:r>
          </w:p>
        </w:tc>
        <w:tc>
          <w:tcPr>
            <w:tcW w:w="1173" w:type="pct"/>
            <w:tcBorders>
              <w:top w:val="nil"/>
              <w:left w:val="nil"/>
              <w:bottom w:val="nil"/>
              <w:right w:val="nil"/>
            </w:tcBorders>
            <w:shd w:val="clear" w:color="auto" w:fill="FFFFFF"/>
            <w:vAlign w:val="center"/>
          </w:tcPr>
          <w:p w14:paraId="16FCFAB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灰色细砂</w:t>
            </w:r>
          </w:p>
        </w:tc>
        <w:tc>
          <w:tcPr>
            <w:tcW w:w="625" w:type="pct"/>
            <w:tcBorders>
              <w:top w:val="nil"/>
              <w:left w:val="nil"/>
              <w:bottom w:val="nil"/>
              <w:right w:val="nil"/>
            </w:tcBorders>
            <w:shd w:val="clear" w:color="auto" w:fill="FFFFFF"/>
            <w:vAlign w:val="center"/>
          </w:tcPr>
          <w:p w14:paraId="022A346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2.00</w:t>
            </w:r>
          </w:p>
        </w:tc>
        <w:tc>
          <w:tcPr>
            <w:tcW w:w="634" w:type="pct"/>
            <w:tcBorders>
              <w:top w:val="nil"/>
              <w:left w:val="nil"/>
              <w:bottom w:val="nil"/>
              <w:right w:val="nil"/>
            </w:tcBorders>
            <w:shd w:val="clear" w:color="auto" w:fill="FFFFFF"/>
            <w:vAlign w:val="center"/>
          </w:tcPr>
          <w:p w14:paraId="28289CD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1.676</w:t>
            </w:r>
          </w:p>
        </w:tc>
        <w:tc>
          <w:tcPr>
            <w:tcW w:w="695" w:type="pct"/>
            <w:tcBorders>
              <w:top w:val="nil"/>
              <w:left w:val="nil"/>
              <w:bottom w:val="nil"/>
              <w:right w:val="nil"/>
            </w:tcBorders>
            <w:shd w:val="clear" w:color="auto" w:fill="FFFFFF"/>
            <w:vAlign w:val="center"/>
          </w:tcPr>
          <w:p w14:paraId="3916E7D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1.57</w:t>
            </w:r>
          </w:p>
        </w:tc>
        <w:tc>
          <w:tcPr>
            <w:tcW w:w="622" w:type="pct"/>
            <w:tcBorders>
              <w:top w:val="nil"/>
              <w:left w:val="nil"/>
              <w:bottom w:val="nil"/>
              <w:right w:val="nil"/>
            </w:tcBorders>
            <w:shd w:val="clear" w:color="auto" w:fill="FFFFFF"/>
            <w:vAlign w:val="center"/>
          </w:tcPr>
          <w:p w14:paraId="3EC9D364"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1.92</w:t>
            </w:r>
          </w:p>
        </w:tc>
      </w:tr>
      <w:tr w:rsidR="009144F3" w:rsidRPr="004A1A86" w14:paraId="059F7F78" w14:textId="77777777">
        <w:trPr>
          <w:trHeight w:val="272"/>
        </w:trPr>
        <w:tc>
          <w:tcPr>
            <w:tcW w:w="390" w:type="pct"/>
            <w:tcBorders>
              <w:top w:val="nil"/>
              <w:left w:val="nil"/>
              <w:bottom w:val="nil"/>
              <w:right w:val="nil"/>
            </w:tcBorders>
            <w:shd w:val="clear" w:color="auto" w:fill="FFFFFF"/>
            <w:vAlign w:val="center"/>
          </w:tcPr>
          <w:p w14:paraId="4E23A3F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⑨</w:t>
            </w:r>
          </w:p>
        </w:tc>
        <w:tc>
          <w:tcPr>
            <w:tcW w:w="860" w:type="pct"/>
            <w:tcBorders>
              <w:top w:val="nil"/>
              <w:left w:val="nil"/>
              <w:bottom w:val="nil"/>
              <w:right w:val="nil"/>
            </w:tcBorders>
            <w:shd w:val="clear" w:color="auto" w:fill="FFFFFF"/>
            <w:vAlign w:val="center"/>
          </w:tcPr>
          <w:p w14:paraId="4855E0A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85.00～85.20</w:t>
            </w:r>
          </w:p>
        </w:tc>
        <w:tc>
          <w:tcPr>
            <w:tcW w:w="1173" w:type="pct"/>
            <w:tcBorders>
              <w:top w:val="nil"/>
              <w:left w:val="nil"/>
              <w:bottom w:val="nil"/>
              <w:right w:val="nil"/>
            </w:tcBorders>
            <w:shd w:val="clear" w:color="auto" w:fill="FFFFFF"/>
            <w:vAlign w:val="center"/>
          </w:tcPr>
          <w:p w14:paraId="2197F05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灰色粉砂</w:t>
            </w:r>
          </w:p>
        </w:tc>
        <w:tc>
          <w:tcPr>
            <w:tcW w:w="625" w:type="pct"/>
            <w:tcBorders>
              <w:top w:val="nil"/>
              <w:left w:val="nil"/>
              <w:bottom w:val="nil"/>
              <w:right w:val="nil"/>
            </w:tcBorders>
            <w:shd w:val="clear" w:color="auto" w:fill="FFFFFF"/>
            <w:vAlign w:val="center"/>
          </w:tcPr>
          <w:p w14:paraId="5CEBD747"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2.03</w:t>
            </w:r>
          </w:p>
        </w:tc>
        <w:tc>
          <w:tcPr>
            <w:tcW w:w="634" w:type="pct"/>
            <w:tcBorders>
              <w:top w:val="nil"/>
              <w:left w:val="nil"/>
              <w:bottom w:val="nil"/>
              <w:right w:val="nil"/>
            </w:tcBorders>
            <w:shd w:val="clear" w:color="auto" w:fill="FFFFFF"/>
            <w:vAlign w:val="center"/>
          </w:tcPr>
          <w:p w14:paraId="5EAE95E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1.789</w:t>
            </w:r>
          </w:p>
        </w:tc>
        <w:tc>
          <w:tcPr>
            <w:tcW w:w="695" w:type="pct"/>
            <w:tcBorders>
              <w:top w:val="nil"/>
              <w:left w:val="nil"/>
              <w:bottom w:val="nil"/>
              <w:right w:val="nil"/>
            </w:tcBorders>
            <w:shd w:val="clear" w:color="auto" w:fill="FFFFFF"/>
            <w:vAlign w:val="center"/>
          </w:tcPr>
          <w:p w14:paraId="6ABAD52D"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1.52</w:t>
            </w:r>
          </w:p>
        </w:tc>
        <w:tc>
          <w:tcPr>
            <w:tcW w:w="622" w:type="pct"/>
            <w:tcBorders>
              <w:top w:val="nil"/>
              <w:left w:val="nil"/>
              <w:bottom w:val="nil"/>
              <w:right w:val="nil"/>
            </w:tcBorders>
            <w:shd w:val="clear" w:color="auto" w:fill="FFFFFF"/>
            <w:vAlign w:val="center"/>
          </w:tcPr>
          <w:p w14:paraId="1C911A0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2.09</w:t>
            </w:r>
          </w:p>
        </w:tc>
      </w:tr>
      <w:tr w:rsidR="009144F3" w:rsidRPr="004A1A86" w14:paraId="5E9D30B6" w14:textId="77777777">
        <w:trPr>
          <w:trHeight w:val="272"/>
        </w:trPr>
        <w:tc>
          <w:tcPr>
            <w:tcW w:w="390" w:type="pct"/>
            <w:tcBorders>
              <w:top w:val="nil"/>
              <w:left w:val="nil"/>
              <w:bottom w:val="nil"/>
              <w:right w:val="nil"/>
            </w:tcBorders>
            <w:shd w:val="clear" w:color="auto" w:fill="FFFFFF"/>
            <w:vAlign w:val="center"/>
          </w:tcPr>
          <w:p w14:paraId="52E9CFAC"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⑨</w:t>
            </w:r>
          </w:p>
        </w:tc>
        <w:tc>
          <w:tcPr>
            <w:tcW w:w="860" w:type="pct"/>
            <w:tcBorders>
              <w:top w:val="nil"/>
              <w:left w:val="nil"/>
              <w:bottom w:val="nil"/>
              <w:right w:val="nil"/>
            </w:tcBorders>
            <w:shd w:val="clear" w:color="auto" w:fill="FFFFFF"/>
            <w:vAlign w:val="center"/>
          </w:tcPr>
          <w:p w14:paraId="6ED0D25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90.00～90.20</w:t>
            </w:r>
          </w:p>
        </w:tc>
        <w:tc>
          <w:tcPr>
            <w:tcW w:w="1173" w:type="pct"/>
            <w:tcBorders>
              <w:top w:val="nil"/>
              <w:left w:val="nil"/>
              <w:bottom w:val="nil"/>
              <w:right w:val="nil"/>
            </w:tcBorders>
            <w:shd w:val="clear" w:color="auto" w:fill="FFFFFF"/>
            <w:vAlign w:val="center"/>
          </w:tcPr>
          <w:p w14:paraId="5C228A8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灰色粉砂</w:t>
            </w:r>
          </w:p>
        </w:tc>
        <w:tc>
          <w:tcPr>
            <w:tcW w:w="625" w:type="pct"/>
            <w:tcBorders>
              <w:top w:val="nil"/>
              <w:left w:val="nil"/>
              <w:bottom w:val="nil"/>
              <w:right w:val="nil"/>
            </w:tcBorders>
            <w:shd w:val="clear" w:color="auto" w:fill="FFFFFF"/>
            <w:vAlign w:val="center"/>
          </w:tcPr>
          <w:p w14:paraId="34285F8A"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1.97</w:t>
            </w:r>
          </w:p>
        </w:tc>
        <w:tc>
          <w:tcPr>
            <w:tcW w:w="634" w:type="pct"/>
            <w:tcBorders>
              <w:top w:val="nil"/>
              <w:left w:val="nil"/>
              <w:bottom w:val="nil"/>
              <w:right w:val="nil"/>
            </w:tcBorders>
            <w:shd w:val="clear" w:color="auto" w:fill="FFFFFF"/>
            <w:vAlign w:val="center"/>
          </w:tcPr>
          <w:p w14:paraId="0BE60176"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1.572</w:t>
            </w:r>
          </w:p>
        </w:tc>
        <w:tc>
          <w:tcPr>
            <w:tcW w:w="695" w:type="pct"/>
            <w:tcBorders>
              <w:top w:val="nil"/>
              <w:left w:val="nil"/>
              <w:bottom w:val="nil"/>
              <w:right w:val="nil"/>
            </w:tcBorders>
            <w:shd w:val="clear" w:color="auto" w:fill="FFFFFF"/>
            <w:vAlign w:val="center"/>
          </w:tcPr>
          <w:p w14:paraId="11D2B48E"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1.66</w:t>
            </w:r>
          </w:p>
        </w:tc>
        <w:tc>
          <w:tcPr>
            <w:tcW w:w="622" w:type="pct"/>
            <w:tcBorders>
              <w:top w:val="nil"/>
              <w:left w:val="nil"/>
              <w:bottom w:val="nil"/>
              <w:right w:val="nil"/>
            </w:tcBorders>
            <w:shd w:val="clear" w:color="auto" w:fill="FFFFFF"/>
            <w:vAlign w:val="center"/>
          </w:tcPr>
          <w:p w14:paraId="5B657743"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1.73</w:t>
            </w:r>
          </w:p>
        </w:tc>
      </w:tr>
      <w:tr w:rsidR="009144F3" w:rsidRPr="004A1A86" w14:paraId="2F123D32" w14:textId="77777777">
        <w:trPr>
          <w:trHeight w:val="272"/>
        </w:trPr>
        <w:tc>
          <w:tcPr>
            <w:tcW w:w="390" w:type="pct"/>
            <w:tcBorders>
              <w:top w:val="nil"/>
              <w:left w:val="nil"/>
              <w:bottom w:val="nil"/>
              <w:right w:val="nil"/>
            </w:tcBorders>
            <w:shd w:val="clear" w:color="auto" w:fill="FFFFFF"/>
            <w:vAlign w:val="center"/>
          </w:tcPr>
          <w:p w14:paraId="4F629B1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⑨</w:t>
            </w:r>
          </w:p>
        </w:tc>
        <w:tc>
          <w:tcPr>
            <w:tcW w:w="860" w:type="pct"/>
            <w:tcBorders>
              <w:top w:val="nil"/>
              <w:left w:val="nil"/>
              <w:bottom w:val="nil"/>
              <w:right w:val="nil"/>
            </w:tcBorders>
            <w:shd w:val="clear" w:color="auto" w:fill="FFFFFF"/>
            <w:vAlign w:val="center"/>
          </w:tcPr>
          <w:p w14:paraId="14E5C869"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95.00～95.20</w:t>
            </w:r>
          </w:p>
        </w:tc>
        <w:tc>
          <w:tcPr>
            <w:tcW w:w="1173" w:type="pct"/>
            <w:tcBorders>
              <w:top w:val="nil"/>
              <w:left w:val="nil"/>
              <w:bottom w:val="nil"/>
              <w:right w:val="nil"/>
            </w:tcBorders>
            <w:shd w:val="clear" w:color="auto" w:fill="FFFFFF"/>
            <w:vAlign w:val="center"/>
          </w:tcPr>
          <w:p w14:paraId="4E4616F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灰色粉砂</w:t>
            </w:r>
          </w:p>
        </w:tc>
        <w:tc>
          <w:tcPr>
            <w:tcW w:w="625" w:type="pct"/>
            <w:tcBorders>
              <w:top w:val="nil"/>
              <w:left w:val="nil"/>
              <w:bottom w:val="nil"/>
              <w:right w:val="nil"/>
            </w:tcBorders>
            <w:shd w:val="clear" w:color="auto" w:fill="FFFFFF"/>
            <w:vAlign w:val="center"/>
          </w:tcPr>
          <w:p w14:paraId="71EB2198"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1.99</w:t>
            </w:r>
          </w:p>
        </w:tc>
        <w:tc>
          <w:tcPr>
            <w:tcW w:w="634" w:type="pct"/>
            <w:tcBorders>
              <w:top w:val="nil"/>
              <w:left w:val="nil"/>
              <w:bottom w:val="nil"/>
              <w:right w:val="nil"/>
            </w:tcBorders>
            <w:shd w:val="clear" w:color="auto" w:fill="FFFFFF"/>
            <w:vAlign w:val="center"/>
          </w:tcPr>
          <w:p w14:paraId="6474C2B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1.588</w:t>
            </w:r>
          </w:p>
        </w:tc>
        <w:tc>
          <w:tcPr>
            <w:tcW w:w="695" w:type="pct"/>
            <w:tcBorders>
              <w:top w:val="nil"/>
              <w:left w:val="nil"/>
              <w:bottom w:val="nil"/>
              <w:right w:val="nil"/>
            </w:tcBorders>
            <w:shd w:val="clear" w:color="auto" w:fill="FFFFFF"/>
            <w:vAlign w:val="center"/>
          </w:tcPr>
          <w:p w14:paraId="6E5E17E1"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1.59</w:t>
            </w:r>
          </w:p>
        </w:tc>
        <w:tc>
          <w:tcPr>
            <w:tcW w:w="622" w:type="pct"/>
            <w:tcBorders>
              <w:top w:val="nil"/>
              <w:left w:val="nil"/>
              <w:bottom w:val="nil"/>
              <w:right w:val="nil"/>
            </w:tcBorders>
            <w:shd w:val="clear" w:color="auto" w:fill="FFFFFF"/>
            <w:vAlign w:val="center"/>
          </w:tcPr>
          <w:p w14:paraId="2AC6FE30"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1.81</w:t>
            </w:r>
          </w:p>
        </w:tc>
      </w:tr>
      <w:tr w:rsidR="009144F3" w:rsidRPr="004A1A86" w14:paraId="4824F25A" w14:textId="77777777">
        <w:trPr>
          <w:trHeight w:val="272"/>
        </w:trPr>
        <w:tc>
          <w:tcPr>
            <w:tcW w:w="390" w:type="pct"/>
            <w:tcBorders>
              <w:top w:val="nil"/>
              <w:left w:val="nil"/>
              <w:bottom w:val="single" w:sz="12" w:space="0" w:color="000000"/>
              <w:right w:val="nil"/>
            </w:tcBorders>
            <w:shd w:val="clear" w:color="auto" w:fill="FFFFFF"/>
            <w:vAlign w:val="center"/>
          </w:tcPr>
          <w:p w14:paraId="69C2851F"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⑨</w:t>
            </w:r>
          </w:p>
        </w:tc>
        <w:tc>
          <w:tcPr>
            <w:tcW w:w="860" w:type="pct"/>
            <w:tcBorders>
              <w:top w:val="nil"/>
              <w:left w:val="nil"/>
              <w:bottom w:val="single" w:sz="12" w:space="0" w:color="000000"/>
              <w:right w:val="nil"/>
            </w:tcBorders>
            <w:shd w:val="clear" w:color="auto" w:fill="FFFFFF"/>
            <w:vAlign w:val="center"/>
          </w:tcPr>
          <w:p w14:paraId="6679EDEC"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100.00～100.20</w:t>
            </w:r>
          </w:p>
        </w:tc>
        <w:tc>
          <w:tcPr>
            <w:tcW w:w="1173" w:type="pct"/>
            <w:tcBorders>
              <w:top w:val="nil"/>
              <w:left w:val="nil"/>
              <w:bottom w:val="single" w:sz="12" w:space="0" w:color="000000"/>
              <w:right w:val="nil"/>
            </w:tcBorders>
            <w:shd w:val="clear" w:color="auto" w:fill="FFFFFF"/>
            <w:vAlign w:val="center"/>
          </w:tcPr>
          <w:p w14:paraId="6EA953A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灰色含粘性土粉砂</w:t>
            </w:r>
          </w:p>
        </w:tc>
        <w:tc>
          <w:tcPr>
            <w:tcW w:w="625" w:type="pct"/>
            <w:tcBorders>
              <w:top w:val="nil"/>
              <w:left w:val="nil"/>
              <w:bottom w:val="single" w:sz="12" w:space="0" w:color="000000"/>
              <w:right w:val="nil"/>
            </w:tcBorders>
            <w:shd w:val="clear" w:color="auto" w:fill="FFFFFF"/>
            <w:vAlign w:val="center"/>
          </w:tcPr>
          <w:p w14:paraId="70FAC3C5"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2.03</w:t>
            </w:r>
          </w:p>
        </w:tc>
        <w:tc>
          <w:tcPr>
            <w:tcW w:w="634" w:type="pct"/>
            <w:tcBorders>
              <w:top w:val="nil"/>
              <w:left w:val="nil"/>
              <w:bottom w:val="single" w:sz="12" w:space="0" w:color="000000"/>
              <w:right w:val="nil"/>
            </w:tcBorders>
            <w:shd w:val="clear" w:color="auto" w:fill="FFFFFF"/>
            <w:vAlign w:val="center"/>
          </w:tcPr>
          <w:p w14:paraId="5F354CE2"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1.671</w:t>
            </w:r>
          </w:p>
        </w:tc>
        <w:tc>
          <w:tcPr>
            <w:tcW w:w="695" w:type="pct"/>
            <w:tcBorders>
              <w:top w:val="nil"/>
              <w:left w:val="nil"/>
              <w:bottom w:val="single" w:sz="12" w:space="0" w:color="000000"/>
              <w:right w:val="nil"/>
            </w:tcBorders>
            <w:shd w:val="clear" w:color="auto" w:fill="FFFFFF"/>
            <w:vAlign w:val="center"/>
          </w:tcPr>
          <w:p w14:paraId="1AD35EBC"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1.58</w:t>
            </w:r>
          </w:p>
        </w:tc>
        <w:tc>
          <w:tcPr>
            <w:tcW w:w="622" w:type="pct"/>
            <w:tcBorders>
              <w:top w:val="nil"/>
              <w:left w:val="nil"/>
              <w:bottom w:val="single" w:sz="12" w:space="0" w:color="000000"/>
              <w:right w:val="nil"/>
            </w:tcBorders>
            <w:shd w:val="clear" w:color="auto" w:fill="FFFFFF"/>
            <w:vAlign w:val="center"/>
          </w:tcPr>
          <w:p w14:paraId="39E6039A" w14:textId="77777777" w:rsidR="009144F3" w:rsidRPr="004A1A86" w:rsidRDefault="0005189B" w:rsidP="004A1A86">
            <w:pPr>
              <w:pStyle w:val="TableParagraph"/>
              <w:spacing w:before="0"/>
              <w:ind w:left="0"/>
              <w:jc w:val="center"/>
              <w:rPr>
                <w:rFonts w:ascii="仿宋_GB2312" w:eastAsia="仿宋_GB2312" w:hAnsi="Times New Roman" w:cs="Times New Roman"/>
                <w:spacing w:val="-4"/>
                <w:sz w:val="21"/>
                <w:szCs w:val="21"/>
              </w:rPr>
            </w:pPr>
            <w:r w:rsidRPr="004A1A86">
              <w:rPr>
                <w:rFonts w:ascii="仿宋_GB2312" w:eastAsia="仿宋_GB2312" w:hAnsi="Times New Roman" w:cs="Times New Roman" w:hint="eastAsia"/>
                <w:spacing w:val="-4"/>
                <w:sz w:val="21"/>
                <w:szCs w:val="21"/>
              </w:rPr>
              <w:t>1.88</w:t>
            </w:r>
          </w:p>
        </w:tc>
      </w:tr>
    </w:tbl>
    <w:p w14:paraId="4C724481" w14:textId="77777777" w:rsidR="009144F3" w:rsidRDefault="009144F3">
      <w:pPr>
        <w:pStyle w:val="a3"/>
        <w:spacing w:line="360" w:lineRule="auto"/>
        <w:ind w:left="0"/>
        <w:jc w:val="both"/>
        <w:rPr>
          <w:rFonts w:ascii="Times New Roman" w:hAnsi="Times New Roman" w:cs="Times New Roman"/>
          <w:spacing w:val="-23"/>
        </w:rPr>
      </w:pPr>
    </w:p>
    <w:p w14:paraId="56BAF296" w14:textId="77777777" w:rsidR="009144F3" w:rsidRPr="004A1A86" w:rsidRDefault="0005189B" w:rsidP="004A1A86">
      <w:pPr>
        <w:pStyle w:val="a3"/>
        <w:spacing w:line="560" w:lineRule="exact"/>
        <w:ind w:left="0"/>
        <w:jc w:val="both"/>
        <w:rPr>
          <w:rFonts w:ascii="仿宋_GB2312" w:eastAsia="仿宋_GB2312" w:hAnsi="Times New Roman" w:cs="Times New Roman"/>
        </w:rPr>
      </w:pPr>
      <w:r w:rsidRPr="004A1A86">
        <w:rPr>
          <w:rFonts w:ascii="仿宋_GB2312" w:eastAsia="仿宋_GB2312" w:hAnsi="Times New Roman" w:cs="Times New Roman" w:hint="eastAsia"/>
          <w:spacing w:val="-23"/>
        </w:rPr>
        <w:t>（三）</w:t>
      </w:r>
      <w:r w:rsidRPr="004A1A86">
        <w:rPr>
          <w:rFonts w:ascii="仿宋_GB2312" w:eastAsia="仿宋_GB2312" w:hAnsi="Times New Roman" w:cs="Times New Roman" w:hint="eastAsia"/>
        </w:rPr>
        <w:t>水文条件</w:t>
      </w:r>
    </w:p>
    <w:p w14:paraId="5CF949A5"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勘测地在深度100.0m范围内主要涉及到潜水含水层、第⑤2层微承压含水层、第⑦</w:t>
      </w:r>
      <w:proofErr w:type="gramStart"/>
      <w:r w:rsidRPr="004A1A86">
        <w:rPr>
          <w:rFonts w:ascii="仿宋_GB2312" w:eastAsia="仿宋_GB2312" w:hAnsi="Times New Roman" w:cs="Times New Roman" w:hint="eastAsia"/>
        </w:rPr>
        <w:t>层第</w:t>
      </w:r>
      <w:proofErr w:type="gramEnd"/>
      <w:r w:rsidRPr="004A1A86">
        <w:rPr>
          <w:rFonts w:ascii="仿宋_GB2312" w:eastAsia="仿宋_GB2312" w:hAnsi="Times New Roman" w:cs="Times New Roman" w:hint="eastAsia"/>
        </w:rPr>
        <w:t>I承压含水层及第⑨</w:t>
      </w:r>
      <w:proofErr w:type="gramStart"/>
      <w:r w:rsidRPr="004A1A86">
        <w:rPr>
          <w:rFonts w:ascii="仿宋_GB2312" w:eastAsia="仿宋_GB2312" w:hAnsi="Times New Roman" w:cs="Times New Roman" w:hint="eastAsia"/>
        </w:rPr>
        <w:t>层第</w:t>
      </w:r>
      <w:proofErr w:type="gramEnd"/>
      <w:r w:rsidRPr="004A1A86">
        <w:rPr>
          <w:rFonts w:ascii="仿宋_GB2312" w:eastAsia="仿宋_GB2312" w:hAnsi="Times New Roman" w:cs="Times New Roman" w:hint="eastAsia"/>
        </w:rPr>
        <w:t>Ⅱ承压含水层。</w:t>
      </w:r>
    </w:p>
    <w:p w14:paraId="628B2105"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勘测地浅部地下水属潜水类型，受大气降水及地表</w:t>
      </w:r>
      <w:proofErr w:type="gramStart"/>
      <w:r w:rsidRPr="004A1A86">
        <w:rPr>
          <w:rFonts w:ascii="仿宋_GB2312" w:eastAsia="仿宋_GB2312" w:hAnsi="Times New Roman" w:cs="Times New Roman" w:hint="eastAsia"/>
        </w:rPr>
        <w:t>迳</w:t>
      </w:r>
      <w:proofErr w:type="gramEnd"/>
      <w:r w:rsidRPr="004A1A86">
        <w:rPr>
          <w:rFonts w:ascii="仿宋_GB2312" w:eastAsia="仿宋_GB2312" w:hAnsi="Times New Roman" w:cs="Times New Roman" w:hint="eastAsia"/>
        </w:rPr>
        <w:t>流补给。上海市年平均高水位埋深为0.50m，低水位埋深为1.50m，地下水静止水位埋深一般在1.08m～1.56m之间，其相应标高一般在3.41m～3.93m之间。</w:t>
      </w:r>
    </w:p>
    <w:p w14:paraId="2DD029E1" w14:textId="23A921D1"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lastRenderedPageBreak/>
        <w:t>勘测地第⑤2层粉砂，该土层赋存的地下水水量较丰富，属微承压水含水层；第⑦层是上海地区的第I承压含水层、第⑨层是上海地区的第Ⅱ承压含水层。第⑦层与第⑨层承压水相互连通，水量补给丰富。据上海地区已有工程的长期水位观测资料，微承压水及承压含水层水位年呈周期性变化，水位埋深的变化幅度一般在3.0m～11.0m。</w:t>
      </w:r>
    </w:p>
    <w:p w14:paraId="25E36DD0" w14:textId="77777777" w:rsidR="009144F3" w:rsidRPr="004A1A86" w:rsidRDefault="0005189B" w:rsidP="004A1A86">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六、设计范围</w:t>
      </w:r>
    </w:p>
    <w:p w14:paraId="7A3585DE" w14:textId="2A8316C9"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建筑内各功能区域（房间）的暖通空调系统设计，不包括单独的消防防烟排烟系统设计，但应包括通风空调系统与建筑防排烟共用系统的设计。</w:t>
      </w:r>
    </w:p>
    <w:p w14:paraId="725D84C4" w14:textId="77777777" w:rsidR="009144F3" w:rsidRPr="004A1A86" w:rsidRDefault="0005189B" w:rsidP="004A1A86">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七、设计要求</w:t>
      </w:r>
    </w:p>
    <w:p w14:paraId="08BB3B6F" w14:textId="54C1D973"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1. 以创新和绿色为前提，采用科学的逻辑思维，先进的科学技术为基础，充分借鉴利用国内外的工程理论和实践，集经济性、可靠性、智能性于一体，融入人性化、</w:t>
      </w:r>
      <w:r w:rsidR="002108ED" w:rsidRPr="004A1A86">
        <w:rPr>
          <w:rFonts w:ascii="仿宋_GB2312" w:eastAsia="仿宋_GB2312" w:hAnsi="Times New Roman" w:cs="Times New Roman" w:hint="eastAsia"/>
        </w:rPr>
        <w:t>高</w:t>
      </w:r>
      <w:r w:rsidRPr="004A1A86">
        <w:rPr>
          <w:rFonts w:ascii="仿宋_GB2312" w:eastAsia="仿宋_GB2312" w:hAnsi="Times New Roman" w:cs="Times New Roman" w:hint="eastAsia"/>
        </w:rPr>
        <w:t>性能、</w:t>
      </w:r>
      <w:r w:rsidR="002108ED" w:rsidRPr="004A1A86">
        <w:rPr>
          <w:rFonts w:ascii="仿宋_GB2312" w:eastAsia="仿宋_GB2312" w:hAnsi="Times New Roman" w:cs="Times New Roman" w:hint="eastAsia"/>
        </w:rPr>
        <w:t>低</w:t>
      </w:r>
      <w:r w:rsidRPr="004A1A86">
        <w:rPr>
          <w:rFonts w:ascii="仿宋_GB2312" w:eastAsia="仿宋_GB2312" w:hAnsi="Times New Roman" w:cs="Times New Roman" w:hint="eastAsia"/>
        </w:rPr>
        <w:t>能耗、经济环保等设计理念，应用正确的方法开展设计。</w:t>
      </w:r>
    </w:p>
    <w:p w14:paraId="11E3B7EA" w14:textId="2BBFF99B"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2. 应依据并符合现行的设计规范、标准、技术规程以及技术措施，且必须是现行有效版本。</w:t>
      </w:r>
    </w:p>
    <w:p w14:paraId="68135463"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3. 按照上海地区气象条件进行设计，系统形式应充分体现建筑使用功能的特点，并重点对系统形式、设备性能、设备容量及数量、可再生能源利用等进行节能分析。</w:t>
      </w:r>
    </w:p>
    <w:p w14:paraId="3B1158BB" w14:textId="020DD7EB"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4. 可根据建筑的功能特点，结合所采用的系统形式等，合理的补充设置冷热源机房、空调机房、通风机房、各功能管道井、内外分区等，以适应该建筑的暖通空调设计，并应在相应文件中进行说明。</w:t>
      </w:r>
    </w:p>
    <w:p w14:paraId="2385C199" w14:textId="77777777" w:rsidR="009144F3" w:rsidRPr="004A1A86" w:rsidRDefault="0005189B" w:rsidP="004A1A86">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八、作品提交要求</w:t>
      </w:r>
    </w:p>
    <w:p w14:paraId="63B8E475" w14:textId="7DC3ABE5" w:rsidR="007F0621" w:rsidRDefault="0005189B" w:rsidP="004A1A86">
      <w:pPr>
        <w:pStyle w:val="a3"/>
        <w:spacing w:line="560" w:lineRule="exact"/>
        <w:ind w:left="0"/>
        <w:jc w:val="both"/>
        <w:rPr>
          <w:rFonts w:ascii="仿宋_GB2312" w:eastAsia="仿宋_GB2312" w:hAnsi="Times New Roman" w:cs="Times New Roman"/>
          <w:spacing w:val="-23"/>
        </w:rPr>
      </w:pPr>
      <w:r w:rsidRPr="004A1A86">
        <w:rPr>
          <w:rFonts w:ascii="仿宋_GB2312" w:eastAsia="仿宋_GB2312" w:hAnsi="Times New Roman" w:cs="Times New Roman" w:hint="eastAsia"/>
          <w:spacing w:val="-23"/>
        </w:rPr>
        <w:t>（一）</w:t>
      </w:r>
      <w:r w:rsidR="007F0621">
        <w:rPr>
          <w:rFonts w:ascii="仿宋_GB2312" w:eastAsia="仿宋_GB2312" w:hAnsi="Times New Roman" w:cs="Times New Roman" w:hint="eastAsia"/>
          <w:spacing w:val="-23"/>
        </w:rPr>
        <w:t>调研报告</w:t>
      </w:r>
    </w:p>
    <w:p w14:paraId="46AEECFE" w14:textId="4C610F38" w:rsidR="007F0621" w:rsidRDefault="00EB0D19" w:rsidP="003E2412">
      <w:pPr>
        <w:pStyle w:val="a3"/>
        <w:spacing w:line="560" w:lineRule="exact"/>
        <w:ind w:left="0" w:firstLineChars="220" w:firstLine="565"/>
        <w:jc w:val="both"/>
        <w:rPr>
          <w:rFonts w:ascii="仿宋_GB2312" w:eastAsia="仿宋_GB2312" w:hAnsi="Times New Roman" w:cs="Times New Roman"/>
          <w:spacing w:val="-23"/>
        </w:rPr>
      </w:pPr>
      <w:r>
        <w:rPr>
          <w:rFonts w:ascii="仿宋_GB2312" w:eastAsia="仿宋_GB2312" w:hAnsi="Times New Roman" w:cs="Times New Roman" w:hint="eastAsia"/>
          <w:spacing w:val="-23"/>
        </w:rPr>
        <w:t>各参赛团队</w:t>
      </w:r>
      <w:r w:rsidR="003E2412">
        <w:rPr>
          <w:rFonts w:ascii="仿宋_GB2312" w:eastAsia="仿宋_GB2312" w:hAnsi="Times New Roman" w:cs="Times New Roman" w:hint="eastAsia"/>
          <w:spacing w:val="-23"/>
        </w:rPr>
        <w:t>竞赛须提交《调研报告》。</w:t>
      </w:r>
    </w:p>
    <w:p w14:paraId="5D60BEE1" w14:textId="6B99875B" w:rsidR="009144F3" w:rsidRPr="004A1A86" w:rsidRDefault="007F0621" w:rsidP="004A1A86">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spacing w:val="-23"/>
        </w:rPr>
        <w:lastRenderedPageBreak/>
        <w:t>（二）</w:t>
      </w:r>
      <w:r w:rsidR="0005189B" w:rsidRPr="004A1A86">
        <w:rPr>
          <w:rFonts w:ascii="仿宋_GB2312" w:eastAsia="仿宋_GB2312" w:hAnsi="Times New Roman" w:cs="Times New Roman" w:hint="eastAsia"/>
        </w:rPr>
        <w:t>设计计算说明书</w:t>
      </w:r>
    </w:p>
    <w:p w14:paraId="6387B5B2" w14:textId="77777777" w:rsidR="009144F3" w:rsidRPr="004A1A86" w:rsidRDefault="0005189B" w:rsidP="004A1A86">
      <w:pPr>
        <w:pStyle w:val="a3"/>
        <w:spacing w:line="560" w:lineRule="exact"/>
        <w:ind w:left="0" w:firstLineChars="200" w:firstLine="514"/>
        <w:jc w:val="both"/>
        <w:rPr>
          <w:rFonts w:ascii="仿宋_GB2312" w:eastAsia="仿宋_GB2312" w:hAnsi="Times New Roman" w:cs="Times New Roman"/>
        </w:rPr>
      </w:pPr>
      <w:r w:rsidRPr="004A1A86">
        <w:rPr>
          <w:rFonts w:ascii="仿宋_GB2312" w:eastAsia="仿宋_GB2312" w:hAnsi="Times New Roman" w:cs="Times New Roman" w:hint="eastAsia"/>
          <w:spacing w:val="-23"/>
        </w:rPr>
        <w:t>作</w:t>
      </w:r>
      <w:r w:rsidRPr="004A1A86">
        <w:rPr>
          <w:rFonts w:ascii="仿宋_GB2312" w:eastAsia="仿宋_GB2312" w:hAnsi="Times New Roman" w:cs="Times New Roman" w:hint="eastAsia"/>
        </w:rPr>
        <w:t>品提交要求包括设计计算说明书和图纸两个方面。</w:t>
      </w:r>
    </w:p>
    <w:p w14:paraId="68526672"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说明书应以设计计算内容的说明为主，必须提交“设计要点汇总表”，计算过程用典型实例举例计算过程即可，具体的计算内容可以用表格的形式表示，并可单独列章。计算部分的规定请参见竞赛制度文件中作品提交要求具体规定。《设计计算说明书》基本内容应包括：</w:t>
      </w:r>
    </w:p>
    <w:p w14:paraId="3C311C20"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（1）项目简介：建筑物的介绍、建筑能源资源情况介绍。</w:t>
      </w:r>
    </w:p>
    <w:p w14:paraId="4310C301"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（2）主要工作内容介绍：项目设计的主要工作内容、设计的基本思路等；设计依据以及参考资料的收集等。</w:t>
      </w:r>
    </w:p>
    <w:p w14:paraId="7515CCDC"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（3）空调负荷计算：空调负荷计算原理、计算过程，主要区域应进行负荷特征分析；计算结果可单独列表描述。</w:t>
      </w:r>
    </w:p>
    <w:p w14:paraId="60610968"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（4）方案介绍：建筑能源利用方式、设计的空调系统形式、系统设计特色、室内外设计参数的确定、典型房间空气处理过程的分析、气流组织分析、冷热源选择及机房布置方案、噪声与震动的防范等。</w:t>
      </w:r>
    </w:p>
    <w:p w14:paraId="05B2D3CB"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（5）管网水力计算及设备选型：管网系统的设计、管径确定、</w:t>
      </w:r>
      <w:proofErr w:type="gramStart"/>
      <w:r w:rsidRPr="004A1A86">
        <w:rPr>
          <w:rFonts w:ascii="仿宋_GB2312" w:eastAsia="仿宋_GB2312" w:hAnsi="Times New Roman" w:cs="Times New Roman" w:hint="eastAsia"/>
        </w:rPr>
        <w:t>泵与风机</w:t>
      </w:r>
      <w:proofErr w:type="gramEnd"/>
      <w:r w:rsidRPr="004A1A86">
        <w:rPr>
          <w:rFonts w:ascii="仿宋_GB2312" w:eastAsia="仿宋_GB2312" w:hAnsi="Times New Roman" w:cs="Times New Roman" w:hint="eastAsia"/>
        </w:rPr>
        <w:t>的选配以及管网的水力工况分析等；计算结果可单独列表描述。</w:t>
      </w:r>
    </w:p>
    <w:p w14:paraId="3873D3A3"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（6）暖通空调系统的运行调控与分析：空调系统的季节性变化运行工况、负荷变化的运行工况调控与分析，以及节能措施。</w:t>
      </w:r>
    </w:p>
    <w:p w14:paraId="4E8AD33B" w14:textId="77777777" w:rsidR="009144F3" w:rsidRDefault="0005189B" w:rsidP="004A1A86">
      <w:pPr>
        <w:pStyle w:val="a3"/>
        <w:spacing w:line="560" w:lineRule="exact"/>
        <w:ind w:left="0" w:firstLineChars="200" w:firstLine="514"/>
        <w:jc w:val="both"/>
        <w:rPr>
          <w:rFonts w:ascii="仿宋_GB2312" w:eastAsia="仿宋_GB2312" w:hAnsi="Times New Roman" w:cs="Times New Roman"/>
        </w:rPr>
      </w:pPr>
      <w:r w:rsidRPr="004A1A86">
        <w:rPr>
          <w:rFonts w:ascii="仿宋_GB2312" w:eastAsia="仿宋_GB2312" w:hAnsi="Times New Roman" w:cs="Times New Roman" w:hint="eastAsia"/>
          <w:spacing w:val="-23"/>
        </w:rPr>
        <w:t>（</w:t>
      </w:r>
      <w:r w:rsidRPr="004A1A86">
        <w:rPr>
          <w:rFonts w:ascii="仿宋_GB2312" w:eastAsia="仿宋_GB2312" w:hAnsi="Times New Roman" w:cs="Times New Roman" w:hint="eastAsia"/>
        </w:rPr>
        <w:t>7）节能分析和经济技术比较，可以独立章节单独进行描述。</w:t>
      </w:r>
    </w:p>
    <w:p w14:paraId="4AA8F0E7" w14:textId="24618611" w:rsidR="00EB0D19" w:rsidRPr="00EB0D19" w:rsidRDefault="00EB0D19" w:rsidP="004A1A86">
      <w:pPr>
        <w:pStyle w:val="a3"/>
        <w:spacing w:line="560" w:lineRule="exact"/>
        <w:ind w:left="0" w:firstLineChars="200" w:firstLine="560"/>
        <w:jc w:val="both"/>
        <w:rPr>
          <w:rFonts w:ascii="仿宋_GB2312" w:eastAsia="仿宋_GB2312" w:hAnsi="Times New Roman" w:cs="Times New Roman" w:hint="eastAsia"/>
        </w:rPr>
      </w:pPr>
      <w:r>
        <w:rPr>
          <w:rFonts w:ascii="仿宋_GB2312" w:eastAsia="仿宋_GB2312" w:hAnsi="Times New Roman" w:cs="Times New Roman" w:hint="eastAsia"/>
        </w:rPr>
        <w:t>（8）设计依据及参考文献：请各参赛团队分别列出设计依据及设计过程中可能涉及到的参考文献。</w:t>
      </w:r>
    </w:p>
    <w:p w14:paraId="3EA3B702" w14:textId="2BEC9681"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w:t>
      </w:r>
      <w:r w:rsidR="00EB0D19">
        <w:rPr>
          <w:rFonts w:ascii="仿宋_GB2312" w:eastAsia="仿宋_GB2312" w:hAnsi="Times New Roman" w:cs="Times New Roman" w:hint="eastAsia"/>
        </w:rPr>
        <w:t>9</w:t>
      </w:r>
      <w:r w:rsidRPr="004A1A86">
        <w:rPr>
          <w:rFonts w:ascii="仿宋_GB2312" w:eastAsia="仿宋_GB2312" w:hAnsi="Times New Roman" w:cs="Times New Roman" w:hint="eastAsia"/>
        </w:rPr>
        <w:t>）各参赛队伍可在上述内容的基础上，发挥自身的特色进行设计。</w:t>
      </w:r>
    </w:p>
    <w:p w14:paraId="29B0A949" w14:textId="709FF1ED" w:rsidR="009144F3" w:rsidRPr="004A1A86" w:rsidRDefault="0005189B" w:rsidP="0050571F">
      <w:pPr>
        <w:pStyle w:val="a3"/>
        <w:spacing w:line="560" w:lineRule="exact"/>
        <w:ind w:left="0"/>
        <w:jc w:val="both"/>
        <w:rPr>
          <w:rFonts w:ascii="仿宋_GB2312" w:eastAsia="仿宋_GB2312" w:hAnsi="Times New Roman" w:cs="Times New Roman"/>
        </w:rPr>
      </w:pPr>
      <w:r w:rsidRPr="004A1A86">
        <w:rPr>
          <w:rFonts w:ascii="仿宋_GB2312" w:eastAsia="仿宋_GB2312" w:hAnsi="Times New Roman" w:cs="Times New Roman" w:hint="eastAsia"/>
        </w:rPr>
        <w:t>（</w:t>
      </w:r>
      <w:r w:rsidR="007F0621">
        <w:rPr>
          <w:rFonts w:ascii="仿宋_GB2312" w:eastAsia="仿宋_GB2312" w:hAnsi="Times New Roman" w:cs="Times New Roman" w:hint="eastAsia"/>
        </w:rPr>
        <w:t>三</w:t>
      </w:r>
      <w:r w:rsidRPr="004A1A86">
        <w:rPr>
          <w:rFonts w:ascii="仿宋_GB2312" w:eastAsia="仿宋_GB2312" w:hAnsi="Times New Roman" w:cs="Times New Roman" w:hint="eastAsia"/>
        </w:rPr>
        <w:t>）图纸要求</w:t>
      </w:r>
    </w:p>
    <w:p w14:paraId="795B1C06"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图纸以能清楚表达设计思想为依据。数量一般不少于 10 张 0#或 1#标准图纸（平面图为 0#），不宜多于 15 张。</w:t>
      </w:r>
    </w:p>
    <w:p w14:paraId="374F0F76"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lastRenderedPageBreak/>
        <w:t>主要图纸的内容必须包含以下内容：</w:t>
      </w:r>
    </w:p>
    <w:p w14:paraId="6F10F051"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（1）设计说明：</w:t>
      </w:r>
    </w:p>
    <w:p w14:paraId="77E03415"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内容包括设计和施工说明。应清楚表述设计者的设计思想。一般作为图纸的首页。设计说明包括建筑概况、设计依据、设计内容、主要设计参数、系统介绍、施工及验收说明等；还应包括图纸目录、图例及主要设备材料列表。</w:t>
      </w:r>
    </w:p>
    <w:p w14:paraId="6F3AEFC1"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（2）设计图纸：</w:t>
      </w:r>
    </w:p>
    <w:p w14:paraId="430CAF22" w14:textId="77777777" w:rsidR="009144F3" w:rsidRPr="004A1A86" w:rsidRDefault="0005189B" w:rsidP="004A1A86">
      <w:pPr>
        <w:pStyle w:val="a3"/>
        <w:spacing w:line="560" w:lineRule="exact"/>
        <w:ind w:left="0" w:firstLineChars="200" w:firstLine="514"/>
        <w:jc w:val="both"/>
        <w:rPr>
          <w:rFonts w:ascii="仿宋_GB2312" w:eastAsia="仿宋_GB2312" w:hAnsi="Times New Roman" w:cs="Times New Roman"/>
        </w:rPr>
      </w:pPr>
      <w:r w:rsidRPr="004A1A86">
        <w:rPr>
          <w:rFonts w:ascii="仿宋_GB2312" w:eastAsia="仿宋_GB2312" w:hAnsi="Times New Roman" w:cs="Times New Roman" w:hint="eastAsia"/>
          <w:spacing w:val="-23"/>
        </w:rPr>
        <w:t xml:space="preserve">A. </w:t>
      </w:r>
      <w:r w:rsidRPr="004A1A86">
        <w:rPr>
          <w:rFonts w:ascii="仿宋_GB2312" w:eastAsia="仿宋_GB2312" w:hAnsi="Times New Roman" w:cs="Times New Roman" w:hint="eastAsia"/>
        </w:rPr>
        <w:t>典型房间或区域的空调风系统、空调水系统的平面图、剖面图（如有需要）；</w:t>
      </w:r>
    </w:p>
    <w:p w14:paraId="58A7741B"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B. 空调机房的风系统、水系统平面图、剖面图（如有需要）；</w:t>
      </w:r>
    </w:p>
    <w:p w14:paraId="2B1E17F6"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C. 空调系统原理图；</w:t>
      </w:r>
    </w:p>
    <w:p w14:paraId="3C89FE47"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D. 空调冷热源机房主要的平面图、剖面图（如有需要）；</w:t>
      </w:r>
    </w:p>
    <w:p w14:paraId="14ECAF54"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E. 空调系统自控原理图；</w:t>
      </w:r>
    </w:p>
    <w:p w14:paraId="570EF292"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F. 通风系统原理图和布置图；</w:t>
      </w:r>
    </w:p>
    <w:p w14:paraId="737CA8B2"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G. 管道系统轴测图；</w:t>
      </w:r>
    </w:p>
    <w:p w14:paraId="69523708" w14:textId="4310FCEB" w:rsidR="009144F3" w:rsidRPr="007F0621" w:rsidRDefault="0005189B" w:rsidP="007F0621">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H. 其它。</w:t>
      </w:r>
    </w:p>
    <w:p w14:paraId="12161636" w14:textId="77777777" w:rsidR="009144F3" w:rsidRPr="004A1A86" w:rsidRDefault="0005189B" w:rsidP="004A1A86">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九、答疑</w:t>
      </w:r>
    </w:p>
    <w:p w14:paraId="745EC319"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答疑老师：</w:t>
      </w:r>
    </w:p>
    <w:p w14:paraId="726F79BC"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同济大学，周翔 教授</w:t>
      </w:r>
    </w:p>
    <w:p w14:paraId="399E119D"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电话：13671923505</w:t>
      </w:r>
    </w:p>
    <w:p w14:paraId="001698AB"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邮箱：</w:t>
      </w:r>
      <w:hyperlink r:id="rId8" w:history="1">
        <w:r w:rsidRPr="004A1A86">
          <w:rPr>
            <w:rFonts w:ascii="仿宋_GB2312" w:eastAsia="仿宋_GB2312" w:hAnsi="Times New Roman" w:cs="Times New Roman" w:hint="eastAsia"/>
          </w:rPr>
          <w:t>zhouxiang@tongji.edu.cn</w:t>
        </w:r>
      </w:hyperlink>
    </w:p>
    <w:p w14:paraId="7DEB896C" w14:textId="74E289BD"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 xml:space="preserve">同济大学建筑设计研究院（集团）有限公司 张智力 </w:t>
      </w:r>
      <w:r w:rsidR="00125656" w:rsidRPr="004A1A86">
        <w:rPr>
          <w:rFonts w:ascii="仿宋_GB2312" w:eastAsia="仿宋_GB2312" w:hAnsi="Times New Roman" w:cs="Times New Roman" w:hint="eastAsia"/>
        </w:rPr>
        <w:t>正高</w:t>
      </w:r>
      <w:r w:rsidRPr="004A1A86">
        <w:rPr>
          <w:rFonts w:ascii="仿宋_GB2312" w:eastAsia="仿宋_GB2312" w:hAnsi="Times New Roman" w:cs="Times New Roman" w:hint="eastAsia"/>
        </w:rPr>
        <w:t>级</w:t>
      </w:r>
      <w:r w:rsidR="00125656" w:rsidRPr="004A1A86">
        <w:rPr>
          <w:rFonts w:ascii="仿宋_GB2312" w:eastAsia="仿宋_GB2312" w:hAnsi="Times New Roman" w:cs="Times New Roman" w:hint="eastAsia"/>
        </w:rPr>
        <w:t>工程师</w:t>
      </w:r>
    </w:p>
    <w:p w14:paraId="5003E201"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电话：13621633236</w:t>
      </w:r>
    </w:p>
    <w:p w14:paraId="40022BE3"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邮箱：23zzl@tjadri.com</w:t>
      </w:r>
    </w:p>
    <w:sectPr w:rsidR="009144F3" w:rsidRPr="004A1A86">
      <w:footerReference w:type="default" r:id="rId9"/>
      <w:type w:val="continuous"/>
      <w:pgSz w:w="11910" w:h="16840"/>
      <w:pgMar w:top="1378" w:right="1400" w:bottom="1440" w:left="1440" w:header="0" w:footer="12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8D983" w14:textId="77777777" w:rsidR="00145274" w:rsidRDefault="00145274">
      <w:pPr>
        <w:rPr>
          <w:rFonts w:hint="eastAsia"/>
        </w:rPr>
      </w:pPr>
      <w:r>
        <w:separator/>
      </w:r>
    </w:p>
  </w:endnote>
  <w:endnote w:type="continuationSeparator" w:id="0">
    <w:p w14:paraId="037C120E" w14:textId="77777777" w:rsidR="00145274" w:rsidRDefault="0014527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EA28" w14:textId="77777777" w:rsidR="009144F3" w:rsidRDefault="0005189B">
    <w:pPr>
      <w:pStyle w:val="a3"/>
      <w:spacing w:line="14" w:lineRule="auto"/>
      <w:ind w:left="0"/>
      <w:rPr>
        <w:rFonts w:hint="eastAsia"/>
        <w:sz w:val="20"/>
      </w:rPr>
    </w:pPr>
    <w:r>
      <w:rPr>
        <w:rFonts w:hint="eastAsia"/>
        <w:noProof/>
      </w:rPr>
      <mc:AlternateContent>
        <mc:Choice Requires="wps">
          <w:drawing>
            <wp:anchor distT="0" distB="0" distL="114300" distR="114300" simplePos="0" relativeHeight="251659264" behindDoc="1" locked="0" layoutInCell="1" allowOverlap="1" wp14:anchorId="0977A374" wp14:editId="4DC64A4B">
              <wp:simplePos x="0" y="0"/>
              <wp:positionH relativeFrom="page">
                <wp:posOffset>3711575</wp:posOffset>
              </wp:positionH>
              <wp:positionV relativeFrom="page">
                <wp:posOffset>9759315</wp:posOffset>
              </wp:positionV>
              <wp:extent cx="149225" cy="144780"/>
              <wp:effectExtent l="0" t="0" r="0" b="0"/>
              <wp:wrapNone/>
              <wp:docPr id="800082150"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44780"/>
                      </a:xfrm>
                      <a:prstGeom prst="rect">
                        <a:avLst/>
                      </a:prstGeom>
                      <a:noFill/>
                      <a:ln>
                        <a:noFill/>
                      </a:ln>
                    </wps:spPr>
                    <wps:txbx>
                      <w:txbxContent>
                        <w:p w14:paraId="4B1CFF14" w14:textId="77777777" w:rsidR="009144F3" w:rsidRDefault="0005189B">
                          <w:pPr>
                            <w:spacing w:line="228" w:lineRule="exact"/>
                            <w:ind w:left="60"/>
                            <w:rPr>
                              <w:rFonts w:ascii="等线" w:hint="eastAsia"/>
                              <w:sz w:val="18"/>
                            </w:rPr>
                          </w:pPr>
                          <w:r>
                            <w:rPr>
                              <w:rFonts w:ascii="等线"/>
                              <w:sz w:val="18"/>
                            </w:rPr>
                            <w:fldChar w:fldCharType="begin"/>
                          </w:r>
                          <w:r>
                            <w:rPr>
                              <w:rFonts w:ascii="等线"/>
                              <w:sz w:val="18"/>
                            </w:rPr>
                            <w:instrText xml:space="preserve"> PAGE </w:instrText>
                          </w:r>
                          <w:r>
                            <w:rPr>
                              <w:rFonts w:ascii="等线"/>
                              <w:sz w:val="18"/>
                            </w:rPr>
                            <w:fldChar w:fldCharType="separate"/>
                          </w:r>
                          <w:r>
                            <w:rPr>
                              <w:rFonts w:ascii="等线"/>
                              <w:sz w:val="18"/>
                            </w:rPr>
                            <w:t>1</w:t>
                          </w:r>
                          <w:r>
                            <w:rPr>
                              <w:rFonts w:ascii="等线"/>
                              <w:sz w:val="18"/>
                            </w:rPr>
                            <w:fldChar w:fldCharType="end"/>
                          </w:r>
                        </w:p>
                      </w:txbxContent>
                    </wps:txbx>
                    <wps:bodyPr rot="0" vert="horz" wrap="square" lIns="0" tIns="0" rIns="0" bIns="0" anchor="t" anchorCtr="0" upright="1">
                      <a:noAutofit/>
                    </wps:bodyPr>
                  </wps:wsp>
                </a:graphicData>
              </a:graphic>
            </wp:anchor>
          </w:drawing>
        </mc:Choice>
        <mc:Fallback>
          <w:pict>
            <v:shapetype w14:anchorId="0977A374" id="_x0000_t202" coordsize="21600,21600" o:spt="202" path="m,l,21600r21600,l21600,xe">
              <v:stroke joinstyle="miter"/>
              <v:path gradientshapeok="t" o:connecttype="rect"/>
            </v:shapetype>
            <v:shape id="docshape1" o:spid="_x0000_s1026" type="#_x0000_t202" style="position:absolute;margin-left:292.25pt;margin-top:768.45pt;width:11.75pt;height:11.4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" filled="f" stroked="f">
              <v:textbox inset="0,0,0,0">
                <w:txbxContent>
                  <w:p w14:paraId="4B1CFF14" w14:textId="77777777" w:rsidR="009144F3" w:rsidRDefault="0005189B">
                    <w:pPr>
                      <w:spacing w:line="228" w:lineRule="exact"/>
                      <w:ind w:left="60"/>
                      <w:rPr>
                        <w:rFonts w:ascii="等线" w:hint="eastAsia"/>
                        <w:sz w:val="18"/>
                      </w:rPr>
                    </w:pPr>
                    <w:r>
                      <w:rPr>
                        <w:rFonts w:ascii="等线"/>
                        <w:sz w:val="18"/>
                      </w:rPr>
                      <w:fldChar w:fldCharType="begin"/>
                    </w:r>
                    <w:r>
                      <w:rPr>
                        <w:rFonts w:ascii="等线"/>
                        <w:sz w:val="18"/>
                      </w:rPr>
                      <w:instrText xml:space="preserve"> PAGE </w:instrText>
                    </w:r>
                    <w:r>
                      <w:rPr>
                        <w:rFonts w:ascii="等线"/>
                        <w:sz w:val="18"/>
                      </w:rPr>
                      <w:fldChar w:fldCharType="separate"/>
                    </w:r>
                    <w:r>
                      <w:rPr>
                        <w:rFonts w:ascii="等线"/>
                        <w:sz w:val="18"/>
                      </w:rPr>
                      <w:t>1</w:t>
                    </w:r>
                    <w:r>
                      <w:rPr>
                        <w:rFonts w:ascii="等线"/>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8D2A7" w14:textId="77777777" w:rsidR="00145274" w:rsidRDefault="00145274">
      <w:pPr>
        <w:rPr>
          <w:rFonts w:hint="eastAsia"/>
        </w:rPr>
      </w:pPr>
      <w:r>
        <w:separator/>
      </w:r>
    </w:p>
  </w:footnote>
  <w:footnote w:type="continuationSeparator" w:id="0">
    <w:p w14:paraId="69A05C46" w14:textId="77777777" w:rsidR="00145274" w:rsidRDefault="0014527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QzZWYxNTVlMjc5MjE5NGFjMmI4OTU3ZGNiODg5OWQifQ=="/>
  </w:docVars>
  <w:rsids>
    <w:rsidRoot w:val="00792C5B"/>
    <w:rsid w:val="00021E4D"/>
    <w:rsid w:val="0005189B"/>
    <w:rsid w:val="000726BB"/>
    <w:rsid w:val="00087EE9"/>
    <w:rsid w:val="000B4298"/>
    <w:rsid w:val="000C2FE4"/>
    <w:rsid w:val="000C4FF5"/>
    <w:rsid w:val="000F634A"/>
    <w:rsid w:val="00125656"/>
    <w:rsid w:val="00135B1C"/>
    <w:rsid w:val="00145274"/>
    <w:rsid w:val="0015164F"/>
    <w:rsid w:val="001C51A2"/>
    <w:rsid w:val="002108ED"/>
    <w:rsid w:val="00254C55"/>
    <w:rsid w:val="00287758"/>
    <w:rsid w:val="00293F1F"/>
    <w:rsid w:val="002F70A0"/>
    <w:rsid w:val="00305367"/>
    <w:rsid w:val="003208A7"/>
    <w:rsid w:val="003A3639"/>
    <w:rsid w:val="003A7559"/>
    <w:rsid w:val="003C7469"/>
    <w:rsid w:val="003D1474"/>
    <w:rsid w:val="003E2412"/>
    <w:rsid w:val="004052AB"/>
    <w:rsid w:val="0042335E"/>
    <w:rsid w:val="00424014"/>
    <w:rsid w:val="00437F73"/>
    <w:rsid w:val="00447E71"/>
    <w:rsid w:val="00460496"/>
    <w:rsid w:val="00471F6B"/>
    <w:rsid w:val="00493778"/>
    <w:rsid w:val="004A1A86"/>
    <w:rsid w:val="004A7940"/>
    <w:rsid w:val="004D19DA"/>
    <w:rsid w:val="004E5C2B"/>
    <w:rsid w:val="00503644"/>
    <w:rsid w:val="0050571F"/>
    <w:rsid w:val="005102AF"/>
    <w:rsid w:val="00514BDC"/>
    <w:rsid w:val="005351CB"/>
    <w:rsid w:val="005428F7"/>
    <w:rsid w:val="00563EC7"/>
    <w:rsid w:val="005D7F9C"/>
    <w:rsid w:val="005E3028"/>
    <w:rsid w:val="005E363B"/>
    <w:rsid w:val="0060747E"/>
    <w:rsid w:val="006873BB"/>
    <w:rsid w:val="006B24F8"/>
    <w:rsid w:val="006C4370"/>
    <w:rsid w:val="006E033E"/>
    <w:rsid w:val="006F11BA"/>
    <w:rsid w:val="00792C5B"/>
    <w:rsid w:val="007B022E"/>
    <w:rsid w:val="007B10D2"/>
    <w:rsid w:val="007B4822"/>
    <w:rsid w:val="007F0621"/>
    <w:rsid w:val="00816E97"/>
    <w:rsid w:val="00857A16"/>
    <w:rsid w:val="008B4CCB"/>
    <w:rsid w:val="008F7EC4"/>
    <w:rsid w:val="009144F3"/>
    <w:rsid w:val="009559DD"/>
    <w:rsid w:val="00976784"/>
    <w:rsid w:val="009C3C99"/>
    <w:rsid w:val="009D0D55"/>
    <w:rsid w:val="00A1606C"/>
    <w:rsid w:val="00A7161D"/>
    <w:rsid w:val="00A74EE4"/>
    <w:rsid w:val="00A7578D"/>
    <w:rsid w:val="00A83B62"/>
    <w:rsid w:val="00AA4147"/>
    <w:rsid w:val="00AB17D1"/>
    <w:rsid w:val="00AB7ACE"/>
    <w:rsid w:val="00AF02F4"/>
    <w:rsid w:val="00AF53DA"/>
    <w:rsid w:val="00B3527E"/>
    <w:rsid w:val="00B60075"/>
    <w:rsid w:val="00BD22F8"/>
    <w:rsid w:val="00BD4182"/>
    <w:rsid w:val="00BF70D7"/>
    <w:rsid w:val="00C4328E"/>
    <w:rsid w:val="00CF7FE7"/>
    <w:rsid w:val="00D25DEB"/>
    <w:rsid w:val="00D47F1A"/>
    <w:rsid w:val="00D64F30"/>
    <w:rsid w:val="00DD1B48"/>
    <w:rsid w:val="00E257C9"/>
    <w:rsid w:val="00E75B93"/>
    <w:rsid w:val="00E87728"/>
    <w:rsid w:val="00EB0D19"/>
    <w:rsid w:val="00EC2F17"/>
    <w:rsid w:val="00F025CD"/>
    <w:rsid w:val="00F02CD5"/>
    <w:rsid w:val="00F31D3B"/>
    <w:rsid w:val="00F61C24"/>
    <w:rsid w:val="00FB559D"/>
    <w:rsid w:val="00FD1835"/>
    <w:rsid w:val="00FD78C3"/>
    <w:rsid w:val="0DD71E98"/>
    <w:rsid w:val="1FC3227C"/>
    <w:rsid w:val="69AE335C"/>
    <w:rsid w:val="75015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6D12D"/>
  <w15:docId w15:val="{0ED51357-253E-4C5B-988D-BF84A137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宋体" w:eastAsia="宋体" w:hAnsi="宋体" w:cs="宋体"/>
      <w:sz w:val="22"/>
      <w:szCs w:val="22"/>
    </w:rPr>
  </w:style>
  <w:style w:type="paragraph" w:styleId="1">
    <w:name w:val="heading 1"/>
    <w:basedOn w:val="a"/>
    <w:uiPriority w:val="9"/>
    <w:qFormat/>
    <w:pPr>
      <w:ind w:left="360"/>
      <w:outlineLvl w:val="0"/>
    </w:pPr>
    <w:rPr>
      <w:rFonts w:ascii="黑体" w:eastAsia="黑体" w:hAnsi="黑体" w:cs="黑体"/>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360"/>
    </w:pPr>
    <w:rPr>
      <w:sz w:val="28"/>
      <w:szCs w:val="28"/>
    </w:rPr>
  </w:style>
  <w:style w:type="paragraph" w:styleId="a5">
    <w:name w:val="Title"/>
    <w:basedOn w:val="a"/>
    <w:uiPriority w:val="10"/>
    <w:qFormat/>
    <w:pPr>
      <w:spacing w:before="22"/>
      <w:ind w:left="809"/>
    </w:pPr>
    <w:rPr>
      <w:b/>
      <w:bCs/>
      <w:sz w:val="44"/>
      <w:szCs w:val="44"/>
    </w:rPr>
  </w:style>
  <w:style w:type="character" w:styleId="a6">
    <w:name w:val="Hyperlink"/>
    <w:basedOn w:val="a0"/>
    <w:uiPriority w:val="99"/>
    <w:unhideWhenUsed/>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ind w:left="360" w:firstLine="559"/>
    </w:pPr>
  </w:style>
  <w:style w:type="paragraph" w:customStyle="1" w:styleId="TableParagraph">
    <w:name w:val="Table Paragraph"/>
    <w:basedOn w:val="a"/>
    <w:uiPriority w:val="1"/>
    <w:qFormat/>
    <w:pPr>
      <w:spacing w:before="1"/>
      <w:ind w:left="108"/>
    </w:pPr>
    <w:rPr>
      <w:rFonts w:ascii="仿宋" w:eastAsia="仿宋" w:hAnsi="仿宋" w:cs="仿宋"/>
    </w:rPr>
  </w:style>
  <w:style w:type="character" w:customStyle="1" w:styleId="10">
    <w:name w:val="未处理的提及1"/>
    <w:basedOn w:val="a0"/>
    <w:uiPriority w:val="99"/>
    <w:semiHidden/>
    <w:unhideWhenUsed/>
    <w:qFormat/>
    <w:rPr>
      <w:color w:val="605E5C"/>
      <w:shd w:val="clear" w:color="auto" w:fill="E1DFDD"/>
    </w:rPr>
  </w:style>
  <w:style w:type="character" w:customStyle="1" w:styleId="a4">
    <w:name w:val="正文文本 字符"/>
    <w:basedOn w:val="a0"/>
    <w:link w:val="a3"/>
    <w:uiPriority w:val="1"/>
    <w:rPr>
      <w:rFonts w:ascii="宋体" w:eastAsia="宋体" w:hAnsi="宋体" w:cs="宋体"/>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zhouxiang@tongji.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2B4C2A-C87A-4DEE-B80C-381A62D33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1057</Words>
  <Characters>6029</Characters>
  <Application>Microsoft Office Word</Application>
  <DocSecurity>0</DocSecurity>
  <Lines>50</Lines>
  <Paragraphs>14</Paragraphs>
  <ScaleCrop>false</ScaleCrop>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 Na</dc:creator>
  <cp:lastModifiedBy>Lenovo</cp:lastModifiedBy>
  <cp:revision>11</cp:revision>
  <dcterms:created xsi:type="dcterms:W3CDTF">2024-08-13T12:36:00Z</dcterms:created>
  <dcterms:modified xsi:type="dcterms:W3CDTF">2024-09-20T01:41:00Z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2023-10-17T00:00:00Z</vt:filetime>
  </property>
  <property fmtid="{D5CDD505-2E9C-101B-9397-08002B2CF9AE}" pid="3" name="Creator">
    <vt:lpwstr>Microsoft® Word 适用于 Microsoft 365</vt:lpwstr>
  </property>
  <property fmtid="{D5CDD505-2E9C-101B-9397-08002B2CF9AE}" pid="4" name="LastSaved">
    <vt:filetime>2024-07-31T00:00:00Z</vt:filetime>
  </property>
  <property fmtid="{D5CDD505-2E9C-101B-9397-08002B2CF9AE}" pid="5" name="KSOProductBuildVer">
    <vt:lpwstr>2052-12.1.0.15374</vt:lpwstr>
  </property>
  <property fmtid="{D5CDD505-2E9C-101B-9397-08002B2CF9AE}" pid="6" name="ICV">
    <vt:lpwstr>BAFA894F22F142C28BF46C9C8DE1D28C_12</vt:lpwstr>
  </property>
</Properties>
</file>