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color w:val="FF0000"/>
          <w:sz w:val="24"/>
        </w:rPr>
      </w:pPr>
      <w:r>
        <w:rPr>
          <w:rFonts w:hint="eastAsia" w:ascii="黑体" w:hAnsi="黑体" w:eastAsia="黑体" w:cs="黑体"/>
          <w:kern w:val="0"/>
          <w:sz w:val="24"/>
        </w:rPr>
        <w:t>附件</w:t>
      </w:r>
      <w:r>
        <w:rPr>
          <w:rFonts w:hint="eastAsia" w:ascii="黑体" w:hAnsi="黑体" w:eastAsia="黑体" w:cs="黑体"/>
          <w:kern w:val="0"/>
          <w:sz w:val="24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4"/>
        </w:rPr>
        <w:t xml:space="preserve">      </w:t>
      </w:r>
    </w:p>
    <w:p>
      <w:pPr>
        <w:spacing w:line="840" w:lineRule="exact"/>
        <w:jc w:val="center"/>
        <w:rPr>
          <w:rFonts w:ascii="黑体" w:hAnsi="方正小标宋简体" w:eastAsia="黑体" w:cs="方正小标宋简体"/>
          <w:b/>
          <w:sz w:val="44"/>
          <w:szCs w:val="44"/>
        </w:rPr>
      </w:pPr>
      <w:r>
        <w:rPr>
          <w:rFonts w:hint="eastAsia" w:ascii="黑体" w:hAnsi="方正小标宋简体" w:eastAsia="黑体" w:cs="方正小标宋简体"/>
          <w:b/>
          <w:sz w:val="44"/>
          <w:szCs w:val="44"/>
        </w:rPr>
        <w:t>中国制冷学会数据中心冷却工作组</w:t>
      </w:r>
    </w:p>
    <w:p>
      <w:pPr>
        <w:spacing w:line="840" w:lineRule="exact"/>
        <w:jc w:val="center"/>
        <w:rPr>
          <w:rFonts w:hint="eastAsia" w:ascii="黑体" w:hAnsi="方正小标宋简体" w:eastAsia="黑体" w:cs="方正小标宋简体"/>
          <w:b/>
          <w:sz w:val="44"/>
          <w:szCs w:val="44"/>
        </w:rPr>
      </w:pPr>
      <w:r>
        <w:rPr>
          <w:rFonts w:hint="eastAsia" w:ascii="黑体" w:hAnsi="方正小标宋简体" w:eastAsia="黑体" w:cs="方正小标宋简体"/>
          <w:b/>
          <w:sz w:val="44"/>
          <w:szCs w:val="44"/>
          <w:lang w:val="en-US" w:eastAsia="zh-CN"/>
        </w:rPr>
        <w:t>数据中心冷却优秀产品</w:t>
      </w: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82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820" w:lineRule="exact"/>
        <w:jc w:val="center"/>
        <w:rPr>
          <w:rFonts w:ascii="仿宋_GB2312" w:eastAsia="仿宋_GB2312"/>
          <w:color w:val="FF0000"/>
          <w:sz w:val="72"/>
          <w:szCs w:val="72"/>
        </w:rPr>
      </w:pPr>
      <w:r>
        <w:rPr>
          <w:rFonts w:hint="eastAsia" w:ascii="黑体" w:hAnsi="方正小标宋简体" w:eastAsia="黑体" w:cs="方正小标宋简体"/>
          <w:sz w:val="72"/>
          <w:szCs w:val="72"/>
        </w:rPr>
        <w:t>申请材料</w:t>
      </w: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4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产品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ˎ̥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申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  <w:lang w:eastAsia="zh-CN"/>
        </w:rPr>
        <w:t>请</w:t>
      </w:r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材料目录和内容细则</w:t>
      </w:r>
    </w:p>
    <w:p>
      <w:pPr>
        <w:spacing w:line="540" w:lineRule="exact"/>
        <w:jc w:val="center"/>
        <w:rPr>
          <w:rFonts w:ascii="方正小标宋简体" w:hAnsi="ˎ̥" w:eastAsia="方正小标宋简体" w:cs="宋体"/>
          <w:kern w:val="0"/>
          <w:sz w:val="36"/>
          <w:szCs w:val="36"/>
        </w:rPr>
      </w:pPr>
    </w:p>
    <w:p>
      <w:pPr>
        <w:pStyle w:val="12"/>
        <w:spacing w:line="360" w:lineRule="auto"/>
        <w:ind w:firstLine="560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1.《数据中心冷却优秀产品评选表》（附件1）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eastAsia="zh-CN"/>
        </w:rPr>
        <w:t>；</w:t>
      </w:r>
    </w:p>
    <w:p>
      <w:pPr>
        <w:pStyle w:val="12"/>
        <w:spacing w:line="360" w:lineRule="auto"/>
        <w:ind w:firstLine="560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2. 产品简介（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括产品类型、技术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eastAsia="zh-CN"/>
        </w:rPr>
        <w:t>原理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  <w:t>、简要描述、产品技术亮点等）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eastAsia="zh-CN"/>
        </w:rPr>
        <w:t>；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>3.  产品技术参数，请提供表征产品性能先进性的技术与性能参数，可参照产品性能评价方法（附件2）提供相应产品参数；</w:t>
      </w:r>
    </w:p>
    <w:p>
      <w:pPr>
        <w:pStyle w:val="12"/>
        <w:spacing w:line="360" w:lineRule="auto"/>
        <w:ind w:firstLine="560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>4. 应用案例与节能效果。</w:t>
      </w:r>
    </w:p>
    <w:p>
      <w:pPr>
        <w:pStyle w:val="12"/>
        <w:spacing w:line="360" w:lineRule="auto"/>
        <w:ind w:firstLine="560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</w:rPr>
      </w:pPr>
    </w:p>
    <w:p>
      <w:pPr>
        <w:pStyle w:val="5"/>
        <w:spacing w:before="0" w:beforeAutospacing="0" w:after="0" w:afterAutospacing="0" w:line="560" w:lineRule="exact"/>
        <w:ind w:firstLine="57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汉仪雅酷黑 65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pict>
        <v:shape id="文本框 3" o:spid="_x0000_s4097" o:spt="202" type="#_x0000_t202" style="position:absolute;left:0pt;margin-top:0pt;height:24.15pt;width:17.5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B60"/>
    <w:rsid w:val="00013599"/>
    <w:rsid w:val="000F6D4A"/>
    <w:rsid w:val="001007C1"/>
    <w:rsid w:val="00156C82"/>
    <w:rsid w:val="001B5106"/>
    <w:rsid w:val="00200CD0"/>
    <w:rsid w:val="00276AB5"/>
    <w:rsid w:val="003C4C5A"/>
    <w:rsid w:val="003C6CCC"/>
    <w:rsid w:val="003F2C41"/>
    <w:rsid w:val="0040408E"/>
    <w:rsid w:val="004146DA"/>
    <w:rsid w:val="00461B60"/>
    <w:rsid w:val="005E1532"/>
    <w:rsid w:val="005E411A"/>
    <w:rsid w:val="006C37BE"/>
    <w:rsid w:val="006E73F4"/>
    <w:rsid w:val="00710A0A"/>
    <w:rsid w:val="007E0A0F"/>
    <w:rsid w:val="0084092C"/>
    <w:rsid w:val="00861238"/>
    <w:rsid w:val="00A22039"/>
    <w:rsid w:val="00AA1506"/>
    <w:rsid w:val="00AF2711"/>
    <w:rsid w:val="00BB3491"/>
    <w:rsid w:val="00BB7EE5"/>
    <w:rsid w:val="00C12643"/>
    <w:rsid w:val="00C8481D"/>
    <w:rsid w:val="00CC0B4D"/>
    <w:rsid w:val="00D42BF5"/>
    <w:rsid w:val="00D476C5"/>
    <w:rsid w:val="00D86C8E"/>
    <w:rsid w:val="00D9132D"/>
    <w:rsid w:val="00E35392"/>
    <w:rsid w:val="00F43E37"/>
    <w:rsid w:val="00F46AC3"/>
    <w:rsid w:val="00FD1B2F"/>
    <w:rsid w:val="1649488C"/>
    <w:rsid w:val="2ADD1D23"/>
    <w:rsid w:val="2E871202"/>
    <w:rsid w:val="4CD95DAA"/>
    <w:rsid w:val="4EE86412"/>
    <w:rsid w:val="54E01FB0"/>
    <w:rsid w:val="594B2DA5"/>
    <w:rsid w:val="5D6D120D"/>
    <w:rsid w:val="6C6F6818"/>
    <w:rsid w:val="770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2017-12-12T05:08:00Z</dcterms:created>
  <dc:creator>gaoenyuan</dc:creator>
  <cp:lastModifiedBy>诚实可靠的狐狸</cp:lastModifiedBy>
  <cp:lastPrinted>2017-12-18T01:33:00Z</cp:lastPrinted>
  <dcterms:modified xsi:type="dcterms:W3CDTF">2022-06-06T01:24:36Z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8CA7A82F54544436902AD35DF54EDB25</vt:lpwstr>
  </property>
</Properties>
</file>